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0</w:t>
      </w:r>
      <w:r w:rsidR="00234B56">
        <w:rPr>
          <w:rFonts w:ascii="Courier New" w:hAnsi="Courier New" w:cs="Courier New"/>
          <w:b/>
          <w:bCs/>
          <w:sz w:val="23"/>
          <w:szCs w:val="23"/>
          <w:u w:val="single"/>
        </w:rPr>
        <w:t>40</w:t>
      </w:r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06 de maio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4D3D5A" w:rsidRDefault="00C32C1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Exmo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234B56">
        <w:rPr>
          <w:rFonts w:ascii="Courier New" w:hAnsi="Courier New" w:cs="Courier New"/>
          <w:b/>
          <w:bCs/>
          <w:sz w:val="23"/>
          <w:szCs w:val="23"/>
          <w:u w:val="single"/>
        </w:rPr>
        <w:t>Jorge Luiz Takahashi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234B56" w:rsidRDefault="00234B56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Exmo. Sr. Ney Olegário;</w:t>
      </w:r>
    </w:p>
    <w:p w:rsidR="00234B56" w:rsidRDefault="00234B56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Prefeito Municipal e; </w:t>
      </w:r>
    </w:p>
    <w:p w:rsidR="00243B38" w:rsidRPr="006617A1" w:rsidRDefault="004D3D5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>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 de </w:t>
      </w:r>
      <w:r w:rsidR="00234B56">
        <w:rPr>
          <w:rFonts w:ascii="Courier New" w:hAnsi="Courier New" w:cs="Courier New"/>
          <w:b/>
          <w:bCs/>
          <w:sz w:val="23"/>
          <w:szCs w:val="23"/>
          <w:u w:val="single"/>
        </w:rPr>
        <w:t>Administração, Finanças e Planejamento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AE2673" w:rsidRPr="006617A1" w:rsidRDefault="0014455A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: (Encaminha </w:t>
      </w:r>
      <w:r w:rsidR="00503ADE">
        <w:rPr>
          <w:rFonts w:ascii="Courier New" w:hAnsi="Courier New" w:cs="Courier New"/>
          <w:b/>
          <w:sz w:val="23"/>
          <w:szCs w:val="23"/>
        </w:rPr>
        <w:t>a Indicação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Verbal de autoria d</w:t>
      </w:r>
      <w:r w:rsidR="00503ADE">
        <w:rPr>
          <w:rFonts w:ascii="Courier New" w:hAnsi="Courier New" w:cs="Courier New"/>
          <w:b/>
          <w:sz w:val="23"/>
          <w:szCs w:val="23"/>
        </w:rPr>
        <w:t>o</w:t>
      </w:r>
      <w:r w:rsidR="00234B56">
        <w:rPr>
          <w:rFonts w:ascii="Courier New" w:hAnsi="Courier New" w:cs="Courier New"/>
          <w:b/>
          <w:sz w:val="23"/>
          <w:szCs w:val="23"/>
        </w:rPr>
        <w:t>s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234B56">
        <w:rPr>
          <w:rFonts w:ascii="Courier New" w:hAnsi="Courier New" w:cs="Courier New"/>
          <w:b/>
          <w:sz w:val="23"/>
          <w:szCs w:val="23"/>
        </w:rPr>
        <w:t>Vereadores da Câmara Municipal de Batayporã</w:t>
      </w:r>
      <w:r w:rsidRPr="006617A1">
        <w:rPr>
          <w:rFonts w:ascii="Courier New" w:hAnsi="Courier New" w:cs="Courier New"/>
          <w:b/>
          <w:sz w:val="23"/>
          <w:szCs w:val="23"/>
        </w:rPr>
        <w:t>).</w:t>
      </w:r>
    </w:p>
    <w:p w:rsidR="00F23A8A" w:rsidRPr="006617A1" w:rsidRDefault="00AE2673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ab/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</w:t>
      </w:r>
      <w:r w:rsidR="00234B56">
        <w:rPr>
          <w:rFonts w:ascii="Courier New" w:hAnsi="Courier New" w:cs="Courier New"/>
          <w:sz w:val="23"/>
          <w:szCs w:val="23"/>
        </w:rPr>
        <w:t>es</w:t>
      </w:r>
      <w:r w:rsidRPr="006617A1">
        <w:rPr>
          <w:rFonts w:ascii="Courier New" w:hAnsi="Courier New" w:cs="Courier New"/>
          <w:sz w:val="23"/>
          <w:szCs w:val="23"/>
        </w:rPr>
        <w:t>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F23A8A" w:rsidRPr="006617A1" w:rsidRDefault="004554AE" w:rsidP="000828CC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503ADE">
        <w:rPr>
          <w:rFonts w:ascii="Courier New" w:hAnsi="Courier New" w:cs="Courier New"/>
          <w:sz w:val="23"/>
          <w:szCs w:val="23"/>
        </w:rPr>
        <w:t>a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="00503ADE">
        <w:rPr>
          <w:rFonts w:ascii="Courier New" w:hAnsi="Courier New" w:cs="Courier New"/>
          <w:sz w:val="23"/>
          <w:szCs w:val="23"/>
        </w:rPr>
        <w:t>Indicação</w:t>
      </w:r>
      <w:r w:rsidRPr="006617A1">
        <w:rPr>
          <w:rFonts w:ascii="Courier New" w:hAnsi="Courier New" w:cs="Courier New"/>
          <w:sz w:val="23"/>
          <w:szCs w:val="23"/>
        </w:rPr>
        <w:t xml:space="preserve"> Verbal</w:t>
      </w:r>
      <w:r w:rsidR="000D5DAD">
        <w:rPr>
          <w:rFonts w:ascii="Courier New" w:hAnsi="Courier New" w:cs="Courier New"/>
          <w:sz w:val="23"/>
          <w:szCs w:val="23"/>
        </w:rPr>
        <w:t xml:space="preserve">, </w:t>
      </w:r>
      <w:r w:rsidR="00503ADE">
        <w:rPr>
          <w:rFonts w:ascii="Courier New" w:hAnsi="Courier New" w:cs="Courier New"/>
          <w:sz w:val="23"/>
          <w:szCs w:val="23"/>
        </w:rPr>
        <w:t>de autoria do</w:t>
      </w:r>
      <w:r w:rsidR="00234B56">
        <w:rPr>
          <w:rFonts w:ascii="Courier New" w:hAnsi="Courier New" w:cs="Courier New"/>
          <w:sz w:val="23"/>
          <w:szCs w:val="23"/>
        </w:rPr>
        <w:t>s</w:t>
      </w:r>
      <w:r w:rsidR="004D3D5A">
        <w:rPr>
          <w:rFonts w:ascii="Courier New" w:hAnsi="Courier New" w:cs="Courier New"/>
          <w:sz w:val="23"/>
          <w:szCs w:val="23"/>
        </w:rPr>
        <w:t xml:space="preserve"> Vereador</w:t>
      </w:r>
      <w:r w:rsidR="00234B56">
        <w:rPr>
          <w:rFonts w:ascii="Courier New" w:hAnsi="Courier New" w:cs="Courier New"/>
          <w:sz w:val="23"/>
          <w:szCs w:val="23"/>
        </w:rPr>
        <w:t>es</w:t>
      </w:r>
      <w:r w:rsidR="004D3D5A">
        <w:rPr>
          <w:rFonts w:ascii="Courier New" w:hAnsi="Courier New" w:cs="Courier New"/>
          <w:sz w:val="23"/>
          <w:szCs w:val="23"/>
        </w:rPr>
        <w:t xml:space="preserve"> </w:t>
      </w:r>
      <w:r w:rsidR="00234B56">
        <w:rPr>
          <w:rFonts w:ascii="Courier New" w:hAnsi="Courier New" w:cs="Courier New"/>
          <w:sz w:val="23"/>
          <w:szCs w:val="23"/>
        </w:rPr>
        <w:t>desta egrégia Casa de Leis</w:t>
      </w:r>
      <w:r w:rsidRPr="006617A1">
        <w:rPr>
          <w:rFonts w:ascii="Courier New" w:hAnsi="Courier New" w:cs="Courier New"/>
          <w:sz w:val="23"/>
          <w:szCs w:val="23"/>
        </w:rPr>
        <w:t xml:space="preserve">, </w:t>
      </w:r>
      <w:r w:rsidR="00BE2C04">
        <w:rPr>
          <w:rFonts w:ascii="Courier New" w:hAnsi="Courier New" w:cs="Courier New"/>
          <w:sz w:val="23"/>
          <w:szCs w:val="23"/>
        </w:rPr>
        <w:t xml:space="preserve">na </w:t>
      </w:r>
      <w:r w:rsidR="00182E8B">
        <w:rPr>
          <w:rFonts w:ascii="Courier New" w:hAnsi="Courier New" w:cs="Courier New"/>
          <w:sz w:val="23"/>
          <w:szCs w:val="23"/>
        </w:rPr>
        <w:t>8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182E8B">
        <w:rPr>
          <w:rFonts w:ascii="Courier New" w:hAnsi="Courier New" w:cs="Courier New"/>
          <w:sz w:val="23"/>
          <w:szCs w:val="23"/>
        </w:rPr>
        <w:t>04 de maio</w:t>
      </w:r>
      <w:r w:rsidR="00F23A8A" w:rsidRPr="006617A1">
        <w:rPr>
          <w:rFonts w:ascii="Courier New" w:hAnsi="Courier New" w:cs="Courier New"/>
          <w:sz w:val="23"/>
          <w:szCs w:val="23"/>
        </w:rPr>
        <w:t xml:space="preserve"> do ano corrente</w:t>
      </w:r>
      <w:r w:rsidRPr="006617A1">
        <w:rPr>
          <w:rFonts w:ascii="Courier New" w:hAnsi="Courier New" w:cs="Courier New"/>
          <w:sz w:val="23"/>
          <w:szCs w:val="23"/>
        </w:rPr>
        <w:t xml:space="preserve">, onde </w:t>
      </w:r>
      <w:r w:rsidR="00503ADE">
        <w:rPr>
          <w:rFonts w:ascii="Courier New" w:hAnsi="Courier New" w:cs="Courier New"/>
          <w:sz w:val="23"/>
          <w:szCs w:val="23"/>
        </w:rPr>
        <w:t xml:space="preserve">solicita </w:t>
      </w:r>
      <w:r w:rsidR="00234B56">
        <w:rPr>
          <w:rFonts w:ascii="Courier New" w:hAnsi="Courier New" w:cs="Courier New"/>
          <w:sz w:val="23"/>
          <w:szCs w:val="23"/>
        </w:rPr>
        <w:t xml:space="preserve">que os pequenos </w:t>
      </w:r>
      <w:r w:rsidR="007C4A2D">
        <w:rPr>
          <w:rFonts w:ascii="Courier New" w:hAnsi="Courier New" w:cs="Courier New"/>
          <w:sz w:val="23"/>
          <w:szCs w:val="23"/>
        </w:rPr>
        <w:t>comércios</w:t>
      </w:r>
      <w:r w:rsidR="00234B56">
        <w:rPr>
          <w:rFonts w:ascii="Courier New" w:hAnsi="Courier New" w:cs="Courier New"/>
          <w:sz w:val="23"/>
          <w:szCs w:val="23"/>
        </w:rPr>
        <w:t xml:space="preserve"> do </w:t>
      </w:r>
      <w:r w:rsidR="007C4A2D">
        <w:rPr>
          <w:rFonts w:ascii="Courier New" w:hAnsi="Courier New" w:cs="Courier New"/>
          <w:sz w:val="23"/>
          <w:szCs w:val="23"/>
        </w:rPr>
        <w:t>Município</w:t>
      </w:r>
      <w:r w:rsidR="00234B56">
        <w:rPr>
          <w:rFonts w:ascii="Courier New" w:hAnsi="Courier New" w:cs="Courier New"/>
          <w:sz w:val="23"/>
          <w:szCs w:val="23"/>
        </w:rPr>
        <w:t xml:space="preserve"> sejam isentados da tarifa COSIP, uma vez que por meio de Lei, residências </w:t>
      </w:r>
      <w:r w:rsidR="007C4A2D">
        <w:rPr>
          <w:rFonts w:ascii="Courier New" w:hAnsi="Courier New" w:cs="Courier New"/>
          <w:sz w:val="23"/>
          <w:szCs w:val="23"/>
        </w:rPr>
        <w:t>com baixa renda foram isentadas da mesma, e diante da atual situação vivida pela pandemia do COVID-19</w:t>
      </w:r>
      <w:bookmarkStart w:id="0" w:name="_GoBack"/>
      <w:bookmarkEnd w:id="0"/>
      <w:r w:rsidR="007C4A2D">
        <w:rPr>
          <w:rFonts w:ascii="Courier New" w:hAnsi="Courier New" w:cs="Courier New"/>
          <w:sz w:val="23"/>
          <w:szCs w:val="23"/>
        </w:rPr>
        <w:t xml:space="preserve">, os pequenos comerciantes estão sofrendo em muito para manterem seus negócios em atividades. </w:t>
      </w:r>
      <w:r w:rsidR="00BE2C04">
        <w:rPr>
          <w:rFonts w:ascii="Courier New" w:hAnsi="Courier New" w:cs="Courier New"/>
          <w:sz w:val="23"/>
          <w:szCs w:val="23"/>
        </w:rPr>
        <w:t xml:space="preserve"> </w:t>
      </w:r>
      <w:r w:rsidR="00092403">
        <w:rPr>
          <w:rFonts w:ascii="Courier New" w:hAnsi="Courier New" w:cs="Courier New"/>
          <w:sz w:val="23"/>
          <w:szCs w:val="23"/>
        </w:rPr>
        <w:t xml:space="preserve"> </w:t>
      </w:r>
      <w:r w:rsidR="006A09DC">
        <w:rPr>
          <w:rFonts w:ascii="Courier New" w:hAnsi="Courier New" w:cs="Courier New"/>
          <w:sz w:val="23"/>
          <w:szCs w:val="23"/>
        </w:rPr>
        <w:t xml:space="preserve"> </w:t>
      </w:r>
    </w:p>
    <w:p w:rsidR="007D40AF" w:rsidRPr="006617A1" w:rsidRDefault="007D40AF" w:rsidP="003A5CCA">
      <w:pPr>
        <w:pStyle w:val="xxmsonormal"/>
        <w:shd w:val="clear" w:color="auto" w:fill="FFFFFF" w:themeFill="background1"/>
        <w:spacing w:line="276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0828CC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15397F" w:rsidRPr="006617A1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7"/>
      <w:footerReference w:type="default" r:id="rId8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2B" w:rsidRDefault="00B8562B">
      <w:r>
        <w:separator/>
      </w:r>
    </w:p>
  </w:endnote>
  <w:endnote w:type="continuationSeparator" w:id="0">
    <w:p w:rsidR="00B8562B" w:rsidRDefault="00B8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B8562B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2B" w:rsidRDefault="00B8562B">
      <w:r>
        <w:separator/>
      </w:r>
    </w:p>
  </w:footnote>
  <w:footnote w:type="continuationSeparator" w:id="0">
    <w:p w:rsidR="00B8562B" w:rsidRDefault="00B8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B8562B">
          <w:pPr>
            <w:rPr>
              <w:lang w:val="en-US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50260276" r:id="rId2"/>
            </w:object>
          </w:r>
        </w:p>
      </w:tc>
      <w:tc>
        <w:tcPr>
          <w:tcW w:w="7796" w:type="dxa"/>
        </w:tcPr>
        <w:p w:rsidR="00C54735" w:rsidRDefault="00B8562B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B856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3"/>
    <w:rsid w:val="00004F6C"/>
    <w:rsid w:val="00043F57"/>
    <w:rsid w:val="000828CC"/>
    <w:rsid w:val="00092403"/>
    <w:rsid w:val="000B1F66"/>
    <w:rsid w:val="000B75D2"/>
    <w:rsid w:val="000D5DAD"/>
    <w:rsid w:val="000E25C3"/>
    <w:rsid w:val="00104E7D"/>
    <w:rsid w:val="00113485"/>
    <w:rsid w:val="00113D3C"/>
    <w:rsid w:val="00136E13"/>
    <w:rsid w:val="00141EC6"/>
    <w:rsid w:val="0014455A"/>
    <w:rsid w:val="0015397F"/>
    <w:rsid w:val="00156A1A"/>
    <w:rsid w:val="00157D27"/>
    <w:rsid w:val="001670C3"/>
    <w:rsid w:val="00182E8B"/>
    <w:rsid w:val="001A4278"/>
    <w:rsid w:val="001D2B3C"/>
    <w:rsid w:val="001F3830"/>
    <w:rsid w:val="001F62AE"/>
    <w:rsid w:val="0020399B"/>
    <w:rsid w:val="0022187D"/>
    <w:rsid w:val="00234B56"/>
    <w:rsid w:val="00243B38"/>
    <w:rsid w:val="00285BF7"/>
    <w:rsid w:val="002927A1"/>
    <w:rsid w:val="002D470D"/>
    <w:rsid w:val="00312D6D"/>
    <w:rsid w:val="0031454C"/>
    <w:rsid w:val="00356FBE"/>
    <w:rsid w:val="00362E79"/>
    <w:rsid w:val="00365FE2"/>
    <w:rsid w:val="003A5CCA"/>
    <w:rsid w:val="003F43CA"/>
    <w:rsid w:val="0044787E"/>
    <w:rsid w:val="004554AE"/>
    <w:rsid w:val="00482B61"/>
    <w:rsid w:val="00484141"/>
    <w:rsid w:val="00491950"/>
    <w:rsid w:val="004A513C"/>
    <w:rsid w:val="004D3D5A"/>
    <w:rsid w:val="004F39BF"/>
    <w:rsid w:val="004F59BF"/>
    <w:rsid w:val="00503ADE"/>
    <w:rsid w:val="00504F17"/>
    <w:rsid w:val="00535E3F"/>
    <w:rsid w:val="00543E30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30C0"/>
    <w:rsid w:val="007C3108"/>
    <w:rsid w:val="007C4A2D"/>
    <w:rsid w:val="007D0557"/>
    <w:rsid w:val="007D40AF"/>
    <w:rsid w:val="007E153F"/>
    <w:rsid w:val="007E280A"/>
    <w:rsid w:val="0082465B"/>
    <w:rsid w:val="00824ACD"/>
    <w:rsid w:val="00843B54"/>
    <w:rsid w:val="00876FCA"/>
    <w:rsid w:val="008A110F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562B"/>
    <w:rsid w:val="00B876BC"/>
    <w:rsid w:val="00BB2710"/>
    <w:rsid w:val="00BC37D5"/>
    <w:rsid w:val="00BD2EF5"/>
    <w:rsid w:val="00BE2C04"/>
    <w:rsid w:val="00C250F8"/>
    <w:rsid w:val="00C32C1A"/>
    <w:rsid w:val="00C52929"/>
    <w:rsid w:val="00C65DA4"/>
    <w:rsid w:val="00C73644"/>
    <w:rsid w:val="00C778EB"/>
    <w:rsid w:val="00D2502C"/>
    <w:rsid w:val="00D43900"/>
    <w:rsid w:val="00D97E09"/>
    <w:rsid w:val="00DB2541"/>
    <w:rsid w:val="00DC11FA"/>
    <w:rsid w:val="00DF4B17"/>
    <w:rsid w:val="00E500E7"/>
    <w:rsid w:val="00E63555"/>
    <w:rsid w:val="00E801EF"/>
    <w:rsid w:val="00E930C4"/>
    <w:rsid w:val="00EA4A4A"/>
    <w:rsid w:val="00EB39A2"/>
    <w:rsid w:val="00EB5592"/>
    <w:rsid w:val="00ED7E2F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D67549"/>
  <w15:docId w15:val="{28CAAE12-FC51-40AE-B835-96C17BC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5D9B-9B4E-4CAE-BDE2-1BAE5AA3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2</cp:revision>
  <cp:lastPrinted>2020-05-06T12:45:00Z</cp:lastPrinted>
  <dcterms:created xsi:type="dcterms:W3CDTF">2020-05-06T12:51:00Z</dcterms:created>
  <dcterms:modified xsi:type="dcterms:W3CDTF">2020-05-06T12:51:00Z</dcterms:modified>
</cp:coreProperties>
</file>