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62" w:rsidRDefault="005E7362" w:rsidP="00864C5C">
      <w:pPr>
        <w:pStyle w:val="Ttulo5"/>
        <w:ind w:left="4536" w:firstLine="0"/>
        <w:rPr>
          <w:rFonts w:ascii="Courier New" w:hAnsi="Courier New" w:cs="Courier New"/>
          <w:b/>
          <w:sz w:val="24"/>
          <w:szCs w:val="24"/>
        </w:rPr>
      </w:pPr>
    </w:p>
    <w:p w:rsidR="00864C5C" w:rsidRPr="003B1160" w:rsidRDefault="00864C5C" w:rsidP="00783926">
      <w:pPr>
        <w:pStyle w:val="Ttulo5"/>
        <w:spacing w:line="276" w:lineRule="auto"/>
        <w:ind w:left="4536" w:firstLine="0"/>
        <w:rPr>
          <w:rFonts w:ascii="Courier New" w:hAnsi="Courier New" w:cs="Courier New"/>
          <w:b/>
          <w:i/>
          <w:sz w:val="22"/>
          <w:szCs w:val="22"/>
        </w:rPr>
      </w:pPr>
      <w:r w:rsidRPr="003B1160">
        <w:rPr>
          <w:rFonts w:ascii="Courier New" w:hAnsi="Courier New" w:cs="Courier New"/>
          <w:b/>
          <w:i/>
          <w:sz w:val="22"/>
          <w:szCs w:val="22"/>
        </w:rPr>
        <w:t>“</w:t>
      </w:r>
      <w:r w:rsidR="000E2BA5" w:rsidRPr="003B1160">
        <w:rPr>
          <w:rFonts w:ascii="Courier New" w:hAnsi="Courier New" w:cs="Courier New"/>
          <w:b/>
          <w:i/>
          <w:sz w:val="22"/>
          <w:szCs w:val="22"/>
        </w:rPr>
        <w:t>Dispõe sobre a denominação de próprios municipais, vias e logradouros públicos</w:t>
      </w:r>
      <w:r w:rsidRPr="003B1160">
        <w:rPr>
          <w:rFonts w:ascii="Courier New" w:hAnsi="Courier New" w:cs="Courier New"/>
          <w:b/>
          <w:i/>
          <w:sz w:val="22"/>
          <w:szCs w:val="22"/>
        </w:rPr>
        <w:t xml:space="preserve">, e dá outras providências”. </w:t>
      </w:r>
    </w:p>
    <w:p w:rsidR="005E7362" w:rsidRPr="00783926" w:rsidRDefault="00864C5C" w:rsidP="00783926">
      <w:pPr>
        <w:pStyle w:val="Ttulo5"/>
        <w:spacing w:line="276" w:lineRule="auto"/>
        <w:ind w:firstLine="0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                                        </w:t>
      </w:r>
    </w:p>
    <w:p w:rsidR="00864C5C" w:rsidRPr="00783926" w:rsidRDefault="00864C5C" w:rsidP="00783926">
      <w:pPr>
        <w:pStyle w:val="Ttulo5"/>
        <w:spacing w:line="276" w:lineRule="auto"/>
        <w:ind w:firstLine="0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               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O Exmo. Sr. Prefeito Municipal de Batayporã, Estado de Mato Grosso do Sul, Sr. </w:t>
      </w:r>
      <w:r w:rsidR="000D3B00">
        <w:rPr>
          <w:rFonts w:ascii="Courier New" w:hAnsi="Courier New" w:cs="Courier New"/>
          <w:sz w:val="22"/>
          <w:szCs w:val="22"/>
        </w:rPr>
        <w:t>Jorge Luiz Takahashi</w:t>
      </w:r>
      <w:r w:rsidRPr="00783926">
        <w:rPr>
          <w:rFonts w:ascii="Courier New" w:hAnsi="Courier New" w:cs="Courier New"/>
          <w:sz w:val="22"/>
          <w:szCs w:val="22"/>
        </w:rPr>
        <w:t>, no uso e gozo de suas atribuições legais: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5E7362" w:rsidRPr="00783926" w:rsidRDefault="005E7362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sz w:val="22"/>
          <w:szCs w:val="22"/>
        </w:rPr>
        <w:t xml:space="preserve">Faz saber que a </w:t>
      </w:r>
      <w:r w:rsidRPr="00783926">
        <w:rPr>
          <w:rFonts w:ascii="Courier New" w:hAnsi="Courier New" w:cs="Courier New"/>
          <w:b/>
          <w:sz w:val="22"/>
          <w:szCs w:val="22"/>
          <w:u w:val="single"/>
        </w:rPr>
        <w:t>CÂMARA MUNICIPAL</w:t>
      </w:r>
      <w:r w:rsidRPr="00783926">
        <w:rPr>
          <w:rFonts w:ascii="Courier New" w:hAnsi="Courier New" w:cs="Courier New"/>
          <w:sz w:val="22"/>
          <w:szCs w:val="22"/>
        </w:rPr>
        <w:t xml:space="preserve"> aprovou </w:t>
      </w:r>
      <w:r w:rsidR="00B86513" w:rsidRPr="00783926">
        <w:rPr>
          <w:rFonts w:ascii="Courier New" w:hAnsi="Courier New" w:cs="Courier New"/>
          <w:sz w:val="22"/>
          <w:szCs w:val="22"/>
        </w:rPr>
        <w:t>o Projeto de Lei de autoria</w:t>
      </w:r>
      <w:r w:rsidR="00750085" w:rsidRPr="00783926">
        <w:rPr>
          <w:rFonts w:ascii="Courier New" w:hAnsi="Courier New" w:cs="Courier New"/>
          <w:sz w:val="22"/>
          <w:szCs w:val="22"/>
        </w:rPr>
        <w:t xml:space="preserve"> e iniciativa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 do</w:t>
      </w:r>
      <w:r w:rsidR="003B1160">
        <w:rPr>
          <w:rFonts w:ascii="Courier New" w:hAnsi="Courier New" w:cs="Courier New"/>
          <w:sz w:val="22"/>
          <w:szCs w:val="22"/>
        </w:rPr>
        <w:t>s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 </w:t>
      </w:r>
      <w:r w:rsidR="00B86513" w:rsidRPr="00E93385">
        <w:rPr>
          <w:rFonts w:ascii="Courier New" w:hAnsi="Courier New" w:cs="Courier New"/>
          <w:i/>
          <w:sz w:val="22"/>
          <w:szCs w:val="22"/>
        </w:rPr>
        <w:t>Vereador</w:t>
      </w:r>
      <w:r w:rsidR="003B1160">
        <w:rPr>
          <w:rFonts w:ascii="Courier New" w:hAnsi="Courier New" w:cs="Courier New"/>
          <w:i/>
          <w:sz w:val="22"/>
          <w:szCs w:val="22"/>
        </w:rPr>
        <w:t>es Maurício Ribeiro e Danilo Souza Enz</w:t>
      </w:r>
      <w:r w:rsidR="00B86513" w:rsidRPr="00783926">
        <w:rPr>
          <w:rFonts w:ascii="Courier New" w:hAnsi="Courier New" w:cs="Courier New"/>
          <w:sz w:val="22"/>
          <w:szCs w:val="22"/>
        </w:rPr>
        <w:t xml:space="preserve"> </w:t>
      </w:r>
      <w:r w:rsidRPr="00783926">
        <w:rPr>
          <w:rFonts w:ascii="Courier New" w:hAnsi="Courier New" w:cs="Courier New"/>
          <w:sz w:val="22"/>
          <w:szCs w:val="22"/>
        </w:rPr>
        <w:t xml:space="preserve">e o Poder Executivo sanciona e promulga a seguinte </w:t>
      </w:r>
      <w:r w:rsidR="000D3B00">
        <w:rPr>
          <w:rFonts w:ascii="Courier New" w:hAnsi="Courier New" w:cs="Courier New"/>
          <w:sz w:val="22"/>
          <w:szCs w:val="22"/>
        </w:rPr>
        <w:t>L</w:t>
      </w:r>
      <w:r w:rsidRPr="00783926">
        <w:rPr>
          <w:rFonts w:ascii="Courier New" w:hAnsi="Courier New" w:cs="Courier New"/>
          <w:sz w:val="22"/>
          <w:szCs w:val="22"/>
        </w:rPr>
        <w:t>ei:</w:t>
      </w:r>
    </w:p>
    <w:p w:rsidR="00864C5C" w:rsidRPr="00783926" w:rsidRDefault="00864C5C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</w:p>
    <w:p w:rsidR="00D43119" w:rsidRDefault="00D43119" w:rsidP="00783926">
      <w:pPr>
        <w:pStyle w:val="Ttulo5"/>
        <w:spacing w:line="276" w:lineRule="auto"/>
        <w:ind w:firstLine="1134"/>
        <w:rPr>
          <w:rFonts w:ascii="Courier New" w:hAnsi="Courier New" w:cs="Courier New"/>
          <w:b/>
          <w:sz w:val="22"/>
          <w:szCs w:val="22"/>
        </w:rPr>
      </w:pPr>
    </w:p>
    <w:p w:rsidR="00864C5C" w:rsidRPr="00783926" w:rsidRDefault="0002175A" w:rsidP="00783926">
      <w:pPr>
        <w:pStyle w:val="Ttulo5"/>
        <w:spacing w:line="276" w:lineRule="auto"/>
        <w:ind w:firstLine="1134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</w:rPr>
        <w:t xml:space="preserve">Art. 1° </w:t>
      </w:r>
      <w:r w:rsidRPr="00783926">
        <w:rPr>
          <w:rFonts w:ascii="Courier New" w:hAnsi="Courier New" w:cs="Courier New"/>
          <w:sz w:val="22"/>
          <w:szCs w:val="22"/>
        </w:rPr>
        <w:t xml:space="preserve">- </w:t>
      </w:r>
      <w:r w:rsidR="001C053C" w:rsidRPr="00783926">
        <w:rPr>
          <w:rFonts w:ascii="Courier New" w:hAnsi="Courier New" w:cs="Courier New"/>
          <w:sz w:val="22"/>
          <w:szCs w:val="22"/>
        </w:rPr>
        <w:t xml:space="preserve">Fica </w:t>
      </w:r>
      <w:r w:rsidR="000E2BA5" w:rsidRPr="00783926">
        <w:rPr>
          <w:rFonts w:ascii="Courier New" w:hAnsi="Courier New" w:cs="Courier New"/>
          <w:sz w:val="22"/>
          <w:szCs w:val="22"/>
        </w:rPr>
        <w:t>denominad</w:t>
      </w:r>
      <w:r w:rsidR="00334308">
        <w:rPr>
          <w:rFonts w:ascii="Courier New" w:hAnsi="Courier New" w:cs="Courier New"/>
          <w:sz w:val="22"/>
          <w:szCs w:val="22"/>
        </w:rPr>
        <w:t>a</w:t>
      </w:r>
      <w:r w:rsidR="000E2BA5" w:rsidRPr="00783926">
        <w:rPr>
          <w:rFonts w:ascii="Courier New" w:hAnsi="Courier New" w:cs="Courier New"/>
          <w:sz w:val="22"/>
          <w:szCs w:val="22"/>
        </w:rPr>
        <w:t xml:space="preserve"> de </w:t>
      </w:r>
      <w:r w:rsidR="000E2BA5" w:rsidRPr="00783926">
        <w:rPr>
          <w:rFonts w:ascii="Courier New" w:hAnsi="Courier New" w:cs="Courier New"/>
          <w:b/>
          <w:i/>
          <w:sz w:val="22"/>
          <w:szCs w:val="22"/>
          <w:u w:val="single"/>
        </w:rPr>
        <w:t>“</w:t>
      </w:r>
      <w:r w:rsidR="00497122">
        <w:rPr>
          <w:rFonts w:ascii="Courier New" w:hAnsi="Courier New" w:cs="Courier New"/>
          <w:b/>
          <w:i/>
          <w:sz w:val="22"/>
          <w:szCs w:val="22"/>
          <w:u w:val="single"/>
        </w:rPr>
        <w:t>C</w:t>
      </w:r>
      <w:r w:rsidR="003B1160">
        <w:rPr>
          <w:rFonts w:ascii="Courier New" w:hAnsi="Courier New" w:cs="Courier New"/>
          <w:b/>
          <w:i/>
          <w:sz w:val="22"/>
          <w:szCs w:val="22"/>
          <w:u w:val="single"/>
        </w:rPr>
        <w:t>ACILDO DIAS PAIÃO</w:t>
      </w:r>
      <w:r w:rsidR="00334308">
        <w:rPr>
          <w:rFonts w:ascii="Courier New" w:hAnsi="Courier New" w:cs="Courier New"/>
          <w:b/>
          <w:i/>
          <w:sz w:val="22"/>
          <w:szCs w:val="22"/>
          <w:u w:val="single"/>
        </w:rPr>
        <w:t>”</w:t>
      </w:r>
      <w:r w:rsidR="000B7F95" w:rsidRPr="00783926">
        <w:rPr>
          <w:rFonts w:ascii="Courier New" w:hAnsi="Courier New" w:cs="Courier New"/>
          <w:sz w:val="22"/>
          <w:szCs w:val="22"/>
        </w:rPr>
        <w:t xml:space="preserve">, </w:t>
      </w:r>
      <w:r w:rsidR="00334308">
        <w:rPr>
          <w:rFonts w:ascii="Courier New" w:hAnsi="Courier New" w:cs="Courier New"/>
          <w:sz w:val="22"/>
          <w:szCs w:val="22"/>
        </w:rPr>
        <w:t xml:space="preserve">a </w:t>
      </w:r>
      <w:r w:rsidR="003B1160">
        <w:rPr>
          <w:rFonts w:ascii="Courier New" w:hAnsi="Courier New" w:cs="Courier New"/>
          <w:sz w:val="22"/>
          <w:szCs w:val="22"/>
        </w:rPr>
        <w:t>Ponte de concreto do Rio Samambaia</w:t>
      </w:r>
      <w:r w:rsidR="00871050">
        <w:rPr>
          <w:rFonts w:ascii="Courier New" w:hAnsi="Courier New" w:cs="Courier New"/>
          <w:sz w:val="22"/>
          <w:szCs w:val="22"/>
        </w:rPr>
        <w:t xml:space="preserve"> </w:t>
      </w:r>
      <w:r w:rsidR="003B1160">
        <w:rPr>
          <w:rFonts w:ascii="Courier New" w:hAnsi="Courier New" w:cs="Courier New"/>
          <w:sz w:val="22"/>
          <w:szCs w:val="22"/>
        </w:rPr>
        <w:t xml:space="preserve">na estrada vicinal municipal que liga o </w:t>
      </w:r>
      <w:r w:rsidR="00871050">
        <w:rPr>
          <w:rFonts w:ascii="Courier New" w:hAnsi="Courier New" w:cs="Courier New"/>
          <w:sz w:val="22"/>
          <w:szCs w:val="22"/>
        </w:rPr>
        <w:t>município de Batayporã-MS</w:t>
      </w:r>
      <w:r w:rsidR="003B1160">
        <w:rPr>
          <w:rFonts w:ascii="Courier New" w:hAnsi="Courier New" w:cs="Courier New"/>
          <w:sz w:val="22"/>
          <w:szCs w:val="22"/>
        </w:rPr>
        <w:t xml:space="preserve"> aos Assentamentos São Luiz, São João e Mercedina.  </w:t>
      </w:r>
      <w:r w:rsidR="0076629B">
        <w:rPr>
          <w:rFonts w:ascii="Courier New" w:hAnsi="Courier New" w:cs="Courier New"/>
          <w:sz w:val="22"/>
          <w:szCs w:val="22"/>
        </w:rPr>
        <w:t xml:space="preserve"> </w:t>
      </w:r>
    </w:p>
    <w:p w:rsidR="00864C5C" w:rsidRPr="00783926" w:rsidRDefault="00864C5C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864C5C" w:rsidRPr="00783926" w:rsidRDefault="00864C5C" w:rsidP="00783926">
      <w:pPr>
        <w:spacing w:line="276" w:lineRule="auto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783926">
        <w:rPr>
          <w:rFonts w:ascii="Courier New" w:hAnsi="Courier New" w:cs="Courier New"/>
          <w:b/>
          <w:sz w:val="22"/>
          <w:szCs w:val="22"/>
        </w:rPr>
        <w:t xml:space="preserve">Art. 2º - </w:t>
      </w:r>
      <w:r w:rsidRPr="00783926">
        <w:rPr>
          <w:rFonts w:ascii="Courier New" w:hAnsi="Courier New" w:cs="Courier New"/>
          <w:sz w:val="22"/>
          <w:szCs w:val="22"/>
        </w:rPr>
        <w:t>Esta lei entra em vigor, na data de sua publicação e/ou afixação</w:t>
      </w:r>
      <w:r w:rsidR="000E2BA5" w:rsidRPr="00783926">
        <w:rPr>
          <w:rFonts w:ascii="Courier New" w:hAnsi="Courier New" w:cs="Courier New"/>
          <w:sz w:val="22"/>
          <w:szCs w:val="22"/>
        </w:rPr>
        <w:t xml:space="preserve">, revogadas as disposições em contrário. </w:t>
      </w:r>
    </w:p>
    <w:p w:rsidR="00864C5C" w:rsidRPr="00783926" w:rsidRDefault="00864C5C" w:rsidP="00783926">
      <w:pPr>
        <w:spacing w:line="276" w:lineRule="auto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6E70A3" w:rsidRDefault="00864C5C" w:rsidP="003B1160">
      <w:pPr>
        <w:spacing w:line="276" w:lineRule="auto"/>
        <w:ind w:firstLine="1080"/>
        <w:jc w:val="both"/>
      </w:pPr>
      <w:r w:rsidRPr="00783926">
        <w:rPr>
          <w:rFonts w:ascii="Courier New" w:hAnsi="Courier New" w:cs="Courier New"/>
          <w:sz w:val="22"/>
          <w:szCs w:val="22"/>
        </w:rPr>
        <w:t xml:space="preserve">Plenário das Deliberações “Erberto Flauzino de Oliveira”, em </w:t>
      </w:r>
      <w:r w:rsidR="003B1160">
        <w:rPr>
          <w:rFonts w:ascii="Courier New" w:hAnsi="Courier New" w:cs="Courier New"/>
          <w:sz w:val="22"/>
          <w:szCs w:val="22"/>
        </w:rPr>
        <w:t>08</w:t>
      </w:r>
      <w:r w:rsidR="0035300B">
        <w:rPr>
          <w:rFonts w:ascii="Courier New" w:hAnsi="Courier New" w:cs="Courier New"/>
          <w:sz w:val="22"/>
          <w:szCs w:val="22"/>
        </w:rPr>
        <w:t xml:space="preserve"> de </w:t>
      </w:r>
      <w:r w:rsidR="003B1160">
        <w:rPr>
          <w:rFonts w:ascii="Courier New" w:hAnsi="Courier New" w:cs="Courier New"/>
          <w:sz w:val="22"/>
          <w:szCs w:val="22"/>
        </w:rPr>
        <w:t>junho</w:t>
      </w:r>
      <w:r w:rsidR="0035300B">
        <w:rPr>
          <w:rFonts w:ascii="Courier New" w:hAnsi="Courier New" w:cs="Courier New"/>
          <w:sz w:val="22"/>
          <w:szCs w:val="22"/>
        </w:rPr>
        <w:t xml:space="preserve"> de 2020</w:t>
      </w:r>
      <w:r w:rsidR="009E364E">
        <w:rPr>
          <w:rFonts w:ascii="Courier New" w:hAnsi="Courier New" w:cs="Courier New"/>
          <w:sz w:val="22"/>
          <w:szCs w:val="22"/>
        </w:rPr>
        <w:t>.</w:t>
      </w:r>
      <w:r w:rsidR="003B1160">
        <w:rPr>
          <w:rFonts w:ascii="Courier New" w:hAnsi="Courier New" w:cs="Courier New"/>
          <w:sz w:val="22"/>
          <w:szCs w:val="22"/>
        </w:rPr>
        <w:t xml:space="preserve"> </w:t>
      </w:r>
      <w:r w:rsidR="0035300B">
        <w:rPr>
          <w:rFonts w:ascii="Courier New" w:hAnsi="Courier New" w:cs="Courier New"/>
          <w:sz w:val="22"/>
          <w:szCs w:val="22"/>
        </w:rPr>
        <w:t xml:space="preserve"> </w:t>
      </w:r>
      <w:bookmarkStart w:id="0" w:name="_GoBack"/>
      <w:bookmarkEnd w:id="0"/>
    </w:p>
    <w:sectPr w:rsidR="006E70A3" w:rsidSect="007C6226">
      <w:headerReference w:type="default" r:id="rId8"/>
      <w:footerReference w:type="even" r:id="rId9"/>
      <w:footerReference w:type="default" r:id="rId10"/>
      <w:pgSz w:w="11907" w:h="16840" w:code="9"/>
      <w:pgMar w:top="1134" w:right="907" w:bottom="76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5D" w:rsidRDefault="00EA075D" w:rsidP="00864C5C">
      <w:r>
        <w:separator/>
      </w:r>
    </w:p>
  </w:endnote>
  <w:endnote w:type="continuationSeparator" w:id="0">
    <w:p w:rsidR="00EA075D" w:rsidRDefault="00EA075D" w:rsidP="0086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6226" w:rsidRDefault="007C6226" w:rsidP="007C62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64A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C6226" w:rsidRDefault="00AF08BD" w:rsidP="007C6226">
    <w:pPr>
      <w:pBdr>
        <w:top w:val="single" w:sz="4" w:space="0" w:color="auto"/>
      </w:pBdr>
      <w:ind w:right="360"/>
      <w:jc w:val="center"/>
      <w:rPr>
        <w:b/>
      </w:rPr>
    </w:pPr>
    <w:r>
      <w:rPr>
        <w:b/>
        <w:sz w:val="18"/>
      </w:rPr>
      <w:t>Rua Ataliba Ramos, 1.702 – Fone Fax (67) 3443.1217 – Fone (67) 3443.1890 - CEP 79.760-000 - Batayporã - MS</w:t>
    </w:r>
  </w:p>
  <w:p w:rsidR="007C6226" w:rsidRDefault="007C6226" w:rsidP="007C6226">
    <w:pPr>
      <w:pStyle w:val="Rodap"/>
      <w:pBdr>
        <w:top w:val="single" w:sz="4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5D" w:rsidRDefault="00EA075D" w:rsidP="00864C5C">
      <w:r>
        <w:separator/>
      </w:r>
    </w:p>
  </w:footnote>
  <w:footnote w:type="continuationSeparator" w:id="0">
    <w:p w:rsidR="00EA075D" w:rsidRDefault="00EA075D" w:rsidP="0086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8008"/>
    </w:tblGrid>
    <w:tr w:rsidR="007C6226">
      <w:trPr>
        <w:trHeight w:val="1686"/>
      </w:trPr>
      <w:tc>
        <w:tcPr>
          <w:tcW w:w="1773" w:type="dxa"/>
        </w:tcPr>
        <w:p w:rsidR="007C6226" w:rsidRDefault="005364A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 o:allowincell="f">
                <v:imagedata r:id="rId1" o:title=""/>
                <w10:wrap type="topAndBottom"/>
              </v:shape>
              <o:OLEObject Type="Embed" ProgID="CorelDraw.Graphic.7" ShapeID="_x0000_s2049" DrawAspect="Content" ObjectID="_1652680072" r:id="rId2"/>
            </w:pict>
          </w:r>
        </w:p>
      </w:tc>
      <w:tc>
        <w:tcPr>
          <w:tcW w:w="8008" w:type="dxa"/>
        </w:tcPr>
        <w:p w:rsidR="007C6226" w:rsidRDefault="007C6226">
          <w:pPr>
            <w:pStyle w:val="Ttulo1"/>
            <w:rPr>
              <w:sz w:val="10"/>
              <w:szCs w:val="10"/>
            </w:rPr>
          </w:pPr>
        </w:p>
        <w:p w:rsidR="007C6226" w:rsidRPr="002358CD" w:rsidRDefault="00AF08BD">
          <w:pPr>
            <w:pStyle w:val="Ttulo1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CÂMARA MUNICIPAL DE BATAYPORÃ</w:t>
          </w:r>
        </w:p>
        <w:p w:rsidR="007C6226" w:rsidRPr="002358CD" w:rsidRDefault="00AF08BD">
          <w:pPr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MATO GROSSO DO SUL</w:t>
          </w:r>
        </w:p>
        <w:p w:rsidR="007C6226" w:rsidRPr="002358CD" w:rsidRDefault="00AF08BD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CNPJ: 01.676.115/0001-63.</w:t>
          </w:r>
        </w:p>
        <w:p w:rsidR="007C6226" w:rsidRPr="002358CD" w:rsidRDefault="007C6226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</w:rPr>
          </w:pPr>
        </w:p>
        <w:p w:rsidR="007C6226" w:rsidRPr="00D5526B" w:rsidRDefault="00AF08BD" w:rsidP="007C6226">
          <w:pPr>
            <w:jc w:val="center"/>
          </w:pPr>
          <w:r w:rsidRPr="002358CD">
            <w:rPr>
              <w:rFonts w:ascii="Courier New" w:hAnsi="Courier New" w:cs="Courier New"/>
              <w:b/>
              <w:i/>
            </w:rPr>
            <w:t>“O Senhor é meu Pastor e Nada me Faltará!”!</w:t>
          </w:r>
        </w:p>
      </w:tc>
    </w:tr>
  </w:tbl>
  <w:p w:rsidR="007C6226" w:rsidRDefault="007C6226">
    <w:pPr>
      <w:rPr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118"/>
      <w:gridCol w:w="4395"/>
      <w:gridCol w:w="1842"/>
    </w:tblGrid>
    <w:tr w:rsidR="007C6226" w:rsidTr="00342EAB">
      <w:trPr>
        <w:cantSplit/>
        <w:trHeight w:val="3197"/>
      </w:trPr>
      <w:tc>
        <w:tcPr>
          <w:tcW w:w="426" w:type="dxa"/>
          <w:textDirection w:val="btLr"/>
        </w:tcPr>
        <w:p w:rsidR="007C6226" w:rsidRPr="002358CD" w:rsidRDefault="00AF08BD">
          <w:pPr>
            <w:ind w:left="113" w:right="113"/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  <w:sz w:val="24"/>
            </w:rPr>
            <w:t>PROTOCOLO</w:t>
          </w:r>
        </w:p>
      </w:tc>
      <w:tc>
        <w:tcPr>
          <w:tcW w:w="3118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</w:tc>
      <w:tc>
        <w:tcPr>
          <w:tcW w:w="4395" w:type="dxa"/>
        </w:tcPr>
        <w:p w:rsidR="007C6226" w:rsidRDefault="007C6226"/>
        <w:p w:rsidR="002358CD" w:rsidRDefault="002358CD" w:rsidP="002358CD">
          <w:pPr>
            <w:jc w:val="center"/>
            <w:rPr>
              <w:rFonts w:ascii="Courier New" w:hAnsi="Courier New" w:cs="Courier New"/>
              <w:b/>
              <w:sz w:val="22"/>
              <w:szCs w:val="22"/>
            </w:rPr>
          </w:pPr>
        </w:p>
        <w:p w:rsidR="0002175A" w:rsidRDefault="0002175A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Projeto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d</w:t>
          </w: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e </w:t>
          </w:r>
        </w:p>
        <w:p w:rsidR="0002175A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Lei</w:t>
          </w: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>Ordinária</w:t>
          </w:r>
        </w:p>
        <w:p w:rsidR="007C6226" w:rsidRPr="00366238" w:rsidRDefault="00CC3FF1" w:rsidP="00CC3FF1">
          <w:pPr>
            <w:rPr>
              <w:rFonts w:ascii="Old English Text MT" w:hAnsi="Old English Text MT"/>
              <w:i/>
              <w:szCs w:val="48"/>
              <w:u w:val="single"/>
            </w:rPr>
          </w:pPr>
          <w:r w:rsidRPr="00711BFB">
            <w:rPr>
              <w:sz w:val="22"/>
              <w:szCs w:val="22"/>
            </w:rPr>
            <w:t xml:space="preserve"> </w:t>
          </w:r>
        </w:p>
      </w:tc>
      <w:tc>
        <w:tcPr>
          <w:tcW w:w="1842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Pr="002358CD" w:rsidRDefault="00AF08BD" w:rsidP="003B1160">
          <w:pPr>
            <w:rPr>
              <w:rFonts w:ascii="Courier New" w:hAnsi="Courier New" w:cs="Courier New"/>
              <w:b/>
              <w:sz w:val="22"/>
              <w:szCs w:val="22"/>
              <w:u w:val="single"/>
            </w:rPr>
          </w:pP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Nº. 0</w:t>
          </w:r>
          <w:r w:rsidR="0035300B">
            <w:rPr>
              <w:rFonts w:ascii="Courier New" w:hAnsi="Courier New" w:cs="Courier New"/>
              <w:b/>
              <w:sz w:val="22"/>
              <w:szCs w:val="22"/>
              <w:u w:val="single"/>
            </w:rPr>
            <w:t>0</w:t>
          </w:r>
          <w:r w:rsidR="003B1160">
            <w:rPr>
              <w:rFonts w:ascii="Courier New" w:hAnsi="Courier New" w:cs="Courier New"/>
              <w:b/>
              <w:sz w:val="22"/>
              <w:szCs w:val="22"/>
              <w:u w:val="single"/>
            </w:rPr>
            <w:t>6</w:t>
          </w: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/20</w:t>
          </w:r>
          <w:r w:rsidR="0035300B">
            <w:rPr>
              <w:rFonts w:ascii="Courier New" w:hAnsi="Courier New" w:cs="Courier New"/>
              <w:b/>
              <w:sz w:val="22"/>
              <w:szCs w:val="22"/>
              <w:u w:val="single"/>
            </w:rPr>
            <w:t>20</w:t>
          </w:r>
        </w:p>
      </w:tc>
    </w:tr>
    <w:tr w:rsidR="007C6226" w:rsidRPr="00D41789">
      <w:trPr>
        <w:trHeight w:val="410"/>
      </w:trPr>
      <w:tc>
        <w:tcPr>
          <w:tcW w:w="9781" w:type="dxa"/>
          <w:gridSpan w:val="4"/>
        </w:tcPr>
        <w:p w:rsidR="007C6226" w:rsidRPr="002358CD" w:rsidRDefault="002358CD" w:rsidP="003B1160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2358CD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3B116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AF08BD" w:rsidRPr="002358CD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B1160">
            <w:rPr>
              <w:rFonts w:ascii="Courier New" w:hAnsi="Courier New" w:cs="Courier New"/>
              <w:b/>
              <w:sz w:val="24"/>
              <w:szCs w:val="24"/>
            </w:rPr>
            <w:t xml:space="preserve">Maurício Ribeiro e Danilo Souza Enz. </w:t>
          </w:r>
          <w:r w:rsidR="0002175A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7C6226" w:rsidRDefault="007C6226" w:rsidP="007C6226"/>
  <w:p w:rsidR="007C6226" w:rsidRDefault="007C6226" w:rsidP="007C62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5C"/>
    <w:rsid w:val="00001330"/>
    <w:rsid w:val="0002175A"/>
    <w:rsid w:val="00022BF0"/>
    <w:rsid w:val="000A0BB3"/>
    <w:rsid w:val="000A5854"/>
    <w:rsid w:val="000B7F95"/>
    <w:rsid w:val="000D3B00"/>
    <w:rsid w:val="000E2BA5"/>
    <w:rsid w:val="00116419"/>
    <w:rsid w:val="0013238F"/>
    <w:rsid w:val="001C053C"/>
    <w:rsid w:val="002358CD"/>
    <w:rsid w:val="00257167"/>
    <w:rsid w:val="00262554"/>
    <w:rsid w:val="002C1169"/>
    <w:rsid w:val="002E12A2"/>
    <w:rsid w:val="002F3BEE"/>
    <w:rsid w:val="00334308"/>
    <w:rsid w:val="003423C4"/>
    <w:rsid w:val="00342EAB"/>
    <w:rsid w:val="0035300B"/>
    <w:rsid w:val="003B1160"/>
    <w:rsid w:val="00425FB6"/>
    <w:rsid w:val="00434674"/>
    <w:rsid w:val="00440A69"/>
    <w:rsid w:val="004436D4"/>
    <w:rsid w:val="00497122"/>
    <w:rsid w:val="004D2E52"/>
    <w:rsid w:val="004D69C7"/>
    <w:rsid w:val="005364AB"/>
    <w:rsid w:val="005E7362"/>
    <w:rsid w:val="006208BA"/>
    <w:rsid w:val="006316E8"/>
    <w:rsid w:val="00663842"/>
    <w:rsid w:val="006A443A"/>
    <w:rsid w:val="006B3BEA"/>
    <w:rsid w:val="006C57F1"/>
    <w:rsid w:val="006E70A3"/>
    <w:rsid w:val="00750085"/>
    <w:rsid w:val="0076629B"/>
    <w:rsid w:val="00766BA7"/>
    <w:rsid w:val="00783926"/>
    <w:rsid w:val="007C6226"/>
    <w:rsid w:val="007E65D5"/>
    <w:rsid w:val="00864C5C"/>
    <w:rsid w:val="00871050"/>
    <w:rsid w:val="008A5814"/>
    <w:rsid w:val="009016E8"/>
    <w:rsid w:val="0091273D"/>
    <w:rsid w:val="009432CA"/>
    <w:rsid w:val="009473A8"/>
    <w:rsid w:val="009708CD"/>
    <w:rsid w:val="00972A26"/>
    <w:rsid w:val="009C0DBB"/>
    <w:rsid w:val="009D2812"/>
    <w:rsid w:val="009E364E"/>
    <w:rsid w:val="00A05758"/>
    <w:rsid w:val="00A459B0"/>
    <w:rsid w:val="00A816AF"/>
    <w:rsid w:val="00A853A4"/>
    <w:rsid w:val="00AF08BD"/>
    <w:rsid w:val="00B63D3A"/>
    <w:rsid w:val="00B86513"/>
    <w:rsid w:val="00C1003D"/>
    <w:rsid w:val="00C86FBE"/>
    <w:rsid w:val="00CC3FF1"/>
    <w:rsid w:val="00CD2A26"/>
    <w:rsid w:val="00CD5D9F"/>
    <w:rsid w:val="00D023E4"/>
    <w:rsid w:val="00D051BE"/>
    <w:rsid w:val="00D302D7"/>
    <w:rsid w:val="00D43119"/>
    <w:rsid w:val="00D965D4"/>
    <w:rsid w:val="00DB7AED"/>
    <w:rsid w:val="00DC0AD2"/>
    <w:rsid w:val="00DF02AC"/>
    <w:rsid w:val="00E11BAF"/>
    <w:rsid w:val="00E54FD1"/>
    <w:rsid w:val="00E8295A"/>
    <w:rsid w:val="00E93385"/>
    <w:rsid w:val="00EA075D"/>
    <w:rsid w:val="00EC5604"/>
    <w:rsid w:val="00F9027F"/>
    <w:rsid w:val="00FA557B"/>
    <w:rsid w:val="00FE3E57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93385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9338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fontstyle01">
    <w:name w:val="fontstyle01"/>
    <w:basedOn w:val="Fontepargpadro"/>
    <w:rsid w:val="003B116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3B116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93385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9338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fontstyle01">
    <w:name w:val="fontstyle01"/>
    <w:basedOn w:val="Fontepargpadro"/>
    <w:rsid w:val="003B116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3B116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A125-8B92-4F35-849E-9F132310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2015-06-22T12:41:00Z</cp:lastPrinted>
  <dcterms:created xsi:type="dcterms:W3CDTF">2020-06-03T13:01:00Z</dcterms:created>
  <dcterms:modified xsi:type="dcterms:W3CDTF">2020-06-03T13:01:00Z</dcterms:modified>
</cp:coreProperties>
</file>