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5C" w:rsidRPr="00EE6D80" w:rsidRDefault="00864C5C" w:rsidP="005870F6">
      <w:pPr>
        <w:pStyle w:val="Ttulo5"/>
        <w:spacing w:line="360" w:lineRule="auto"/>
        <w:ind w:left="4536" w:firstLine="0"/>
        <w:rPr>
          <w:rFonts w:ascii="Courier New" w:hAnsi="Courier New" w:cs="Courier New"/>
          <w:b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“</w:t>
      </w:r>
      <w:r w:rsidR="00EE6D80" w:rsidRPr="00EE6D80">
        <w:rPr>
          <w:rFonts w:ascii="Courier New" w:hAnsi="Courier New" w:cs="Courier New"/>
          <w:b/>
          <w:sz w:val="24"/>
          <w:szCs w:val="24"/>
        </w:rPr>
        <w:t>Concede isenção do Imposto Predial e Territorial Urbano (IPTU), sobre imóvel integrante do patrimônio de portadores de Doença</w:t>
      </w:r>
      <w:r w:rsidR="00EE6D80" w:rsidRPr="00EE6D80">
        <w:rPr>
          <w:rFonts w:ascii="Courier New" w:hAnsi="Courier New" w:cs="Courier New"/>
          <w:b/>
          <w:sz w:val="24"/>
          <w:szCs w:val="24"/>
        </w:rPr>
        <w:t>s</w:t>
      </w:r>
      <w:r w:rsidR="00EE6D80" w:rsidRPr="00EE6D80">
        <w:rPr>
          <w:rFonts w:ascii="Courier New" w:hAnsi="Courier New" w:cs="Courier New"/>
          <w:b/>
          <w:sz w:val="24"/>
          <w:szCs w:val="24"/>
        </w:rPr>
        <w:t xml:space="preserve"> Grave</w:t>
      </w:r>
      <w:r w:rsidR="00EE6D80" w:rsidRPr="00EE6D80">
        <w:rPr>
          <w:rFonts w:ascii="Courier New" w:hAnsi="Courier New" w:cs="Courier New"/>
          <w:b/>
          <w:sz w:val="24"/>
          <w:szCs w:val="24"/>
        </w:rPr>
        <w:t>s</w:t>
      </w:r>
      <w:r w:rsidR="00EE6D80" w:rsidRPr="00EE6D80">
        <w:rPr>
          <w:rFonts w:ascii="Courier New" w:hAnsi="Courier New" w:cs="Courier New"/>
          <w:b/>
          <w:sz w:val="24"/>
          <w:szCs w:val="24"/>
        </w:rPr>
        <w:t xml:space="preserve"> ou seus dependentes</w:t>
      </w:r>
      <w:r w:rsidRPr="00EE6D80">
        <w:rPr>
          <w:rFonts w:ascii="Courier New" w:hAnsi="Courier New" w:cs="Courier New"/>
          <w:b/>
          <w:sz w:val="24"/>
          <w:szCs w:val="24"/>
        </w:rPr>
        <w:t xml:space="preserve">, e dá outras providências”. </w:t>
      </w:r>
    </w:p>
    <w:p w:rsidR="005E7362" w:rsidRPr="00EE6D80" w:rsidRDefault="00864C5C" w:rsidP="005870F6">
      <w:pPr>
        <w:pStyle w:val="Ttulo5"/>
        <w:spacing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 xml:space="preserve">                                        </w:t>
      </w:r>
    </w:p>
    <w:p w:rsidR="005870F6" w:rsidRPr="00EE6D80" w:rsidRDefault="00864C5C" w:rsidP="005870F6">
      <w:pPr>
        <w:pStyle w:val="Ttulo5"/>
        <w:spacing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 xml:space="preserve">               </w:t>
      </w:r>
      <w:r w:rsidR="005870F6" w:rsidRPr="00EE6D80">
        <w:rPr>
          <w:rFonts w:ascii="Courier New" w:hAnsi="Courier New" w:cs="Courier New"/>
          <w:sz w:val="24"/>
          <w:szCs w:val="24"/>
        </w:rPr>
        <w:t xml:space="preserve">O Presidente da Câmara Municipal de Batayporã, Estado de Mato Grosso do Sul, Excelentíssimo </w:t>
      </w:r>
      <w:r w:rsidR="005870F6" w:rsidRPr="00EE6D80">
        <w:rPr>
          <w:rFonts w:ascii="Courier New" w:hAnsi="Courier New" w:cs="Courier New"/>
          <w:b/>
          <w:sz w:val="24"/>
          <w:szCs w:val="24"/>
          <w:u w:val="single"/>
        </w:rPr>
        <w:t>Sr. Cícero Humberto Leite</w:t>
      </w:r>
      <w:r w:rsidR="005870F6" w:rsidRPr="00EE6D80">
        <w:rPr>
          <w:rFonts w:ascii="Courier New" w:hAnsi="Courier New" w:cs="Courier New"/>
          <w:sz w:val="24"/>
          <w:szCs w:val="24"/>
        </w:rPr>
        <w:t xml:space="preserve">, no uso e gozo de suas atribuições legais e regimentais, faz saber que o Colendo e Soberano Plenário da Câmara Municipal aprovou e o Poder Executivo sanciona e promulga a seguinte </w:t>
      </w:r>
      <w:r w:rsidR="005870F6" w:rsidRPr="00EE6D80">
        <w:rPr>
          <w:rFonts w:ascii="Courier New" w:hAnsi="Courier New" w:cs="Courier New"/>
          <w:i/>
          <w:sz w:val="24"/>
          <w:szCs w:val="24"/>
          <w:u w:val="single"/>
        </w:rPr>
        <w:t>Lei</w:t>
      </w:r>
      <w:r w:rsidR="00EE6D80" w:rsidRPr="00EE6D80">
        <w:rPr>
          <w:rFonts w:ascii="Courier New" w:hAnsi="Courier New" w:cs="Courier New"/>
          <w:i/>
          <w:sz w:val="24"/>
          <w:szCs w:val="24"/>
          <w:u w:val="single"/>
        </w:rPr>
        <w:t xml:space="preserve"> de autoria do Vereador Maurício Ribeiro</w:t>
      </w:r>
      <w:r w:rsidR="005870F6" w:rsidRPr="00EE6D80">
        <w:rPr>
          <w:rFonts w:ascii="Courier New" w:hAnsi="Courier New" w:cs="Courier New"/>
          <w:sz w:val="24"/>
          <w:szCs w:val="24"/>
        </w:rPr>
        <w:t>:</w:t>
      </w:r>
    </w:p>
    <w:p w:rsidR="005870F6" w:rsidRPr="00EE6D80" w:rsidRDefault="005870F6" w:rsidP="005870F6">
      <w:pPr>
        <w:rPr>
          <w:sz w:val="24"/>
          <w:szCs w:val="24"/>
        </w:rPr>
      </w:pPr>
    </w:p>
    <w:p w:rsidR="005870F6" w:rsidRPr="00EE6D80" w:rsidRDefault="005870F6" w:rsidP="005870F6">
      <w:pPr>
        <w:spacing w:line="360" w:lineRule="auto"/>
        <w:ind w:left="360"/>
        <w:jc w:val="both"/>
        <w:rPr>
          <w:rFonts w:ascii="Courier New" w:hAnsi="Courier New" w:cs="Courier New"/>
          <w:b/>
          <w:sz w:val="24"/>
          <w:szCs w:val="24"/>
        </w:rPr>
      </w:pPr>
    </w:p>
    <w:p w:rsidR="00EE6D80" w:rsidRPr="00EE6D80" w:rsidRDefault="005870F6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 xml:space="preserve">Art. 1° </w:t>
      </w:r>
      <w:r w:rsidRPr="00EE6D80">
        <w:rPr>
          <w:rFonts w:ascii="Courier New" w:hAnsi="Courier New" w:cs="Courier New"/>
          <w:sz w:val="24"/>
          <w:szCs w:val="24"/>
        </w:rPr>
        <w:t>-</w:t>
      </w:r>
      <w:r w:rsidR="00EE6D80" w:rsidRPr="00EE6D80">
        <w:rPr>
          <w:rFonts w:ascii="Courier New" w:hAnsi="Courier New" w:cs="Courier New"/>
          <w:sz w:val="24"/>
          <w:szCs w:val="24"/>
        </w:rPr>
        <w:t xml:space="preserve"> </w:t>
      </w:r>
      <w:r w:rsidR="00EE6D80" w:rsidRPr="00EE6D80">
        <w:rPr>
          <w:rFonts w:ascii="Courier New" w:hAnsi="Courier New" w:cs="Courier New"/>
          <w:sz w:val="24"/>
          <w:szCs w:val="24"/>
        </w:rPr>
        <w:t xml:space="preserve">Fica isento do pagamento do Imposto Predial e Territorial Urbano (IPTU) o imóvel que seja de propriedade e residência do contribuinte, cônjuge e/ou filhos dos mesmos que comprovadamente sejam portadores de doenças graves: portadores de moléstia profissional, tuberculose ativa, alienação mental, esclerose múltipla, neoplasia maligna, cegueira, hanseníase, paralisia irreversível e incapacitante, cardiopatia grave, doença de Parkinson, espondiloartrose anquilosante, nefropatia grave, hepatopatia grave, estados </w:t>
      </w:r>
      <w:r w:rsidR="00EE6D80" w:rsidRPr="00EE6D80">
        <w:rPr>
          <w:rFonts w:ascii="Courier New" w:hAnsi="Courier New" w:cs="Courier New"/>
          <w:sz w:val="24"/>
          <w:szCs w:val="24"/>
        </w:rPr>
        <w:lastRenderedPageBreak/>
        <w:t>avançados da doença de Paget (osteíte deformante), contaminação por radiação e síndrome da imunodeficiência adquirida, com base em conclusão da medicina especializada.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Parágrafo Único</w:t>
      </w:r>
      <w:r w:rsidRPr="00EE6D80">
        <w:rPr>
          <w:rFonts w:ascii="Courier New" w:hAnsi="Courier New" w:cs="Courier New"/>
          <w:sz w:val="24"/>
          <w:szCs w:val="24"/>
        </w:rPr>
        <w:t xml:space="preserve"> - A isenção de que trata o caput será concedida somente para um único imóvel do qual o portador da doença seja proprietário e/ou sua esposa, dependente ou responsável pelo recolhimento dos tributos municipais e que seja utilizado exclusivamente como sua residência e de sua família, independentemente do tamanho do referido imóvel.</w:t>
      </w:r>
    </w:p>
    <w:p w:rsidR="00CD09F2" w:rsidRPr="00EE6D80" w:rsidRDefault="00CD09F2" w:rsidP="00EE6D80">
      <w:pPr>
        <w:spacing w:line="360" w:lineRule="auto"/>
        <w:ind w:left="360"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Artigo 2º</w:t>
      </w:r>
      <w:r w:rsidRPr="00EE6D80">
        <w:rPr>
          <w:rFonts w:ascii="Courier New" w:hAnsi="Courier New" w:cs="Courier New"/>
          <w:sz w:val="24"/>
          <w:szCs w:val="24"/>
        </w:rPr>
        <w:t xml:space="preserve"> - Para ter direito à isenção, o Requerente deve apresentar cópias dos seguintes documentos: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I - documento hábil comprobatório de que, sendo portador da doença, é o proprietário do imóvel no qual reside juntamente com sua família;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II - quando o imóvel for alugado, contrato de locação no qual conste o requerente como principal locatário;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III - documento de identificação do requerente</w:t>
      </w:r>
      <w:r w:rsidR="00330175">
        <w:rPr>
          <w:rFonts w:ascii="Courier New" w:hAnsi="Courier New" w:cs="Courier New"/>
          <w:sz w:val="24"/>
          <w:szCs w:val="24"/>
        </w:rPr>
        <w:t>,</w:t>
      </w:r>
      <w:r w:rsidRPr="00EE6D80">
        <w:rPr>
          <w:rFonts w:ascii="Courier New" w:hAnsi="Courier New" w:cs="Courier New"/>
          <w:sz w:val="24"/>
          <w:szCs w:val="24"/>
        </w:rPr>
        <w:t xml:space="preserve"> Cédula de Registro de Identidade (RG) e/ou Carteira de Trabalho e Previdência Social (CTPS) e, quando a esposa e/o dependente do proprietário for o portador da doença, juntar documento hábil a fim de se comprovar o vínculo de dependência (cópia da certidão de nascimento/casamento);</w:t>
      </w:r>
    </w:p>
    <w:p w:rsidR="00330175" w:rsidRPr="00EE6D80" w:rsidRDefault="00330175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IV - documento de identificação do requerente;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V - Cadastro de Pessoa Física (CPF);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lastRenderedPageBreak/>
        <w:t>VI - atestado médico fornecido pelo médico que acompanha o tratamento, contendo: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a) Diagnóstico expressivo da doença (anatomopatológico);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b) Estágio clínico atual;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c) Classificação Internacional da Doença (CID);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>d) Carimbo que identifique o nome e número de registro do médico no Conselho Regional de Medicina (CRM).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Artigo 3º</w:t>
      </w:r>
      <w:r w:rsidRPr="00EE6D80">
        <w:rPr>
          <w:rFonts w:ascii="Courier New" w:hAnsi="Courier New" w:cs="Courier New"/>
          <w:sz w:val="24"/>
          <w:szCs w:val="24"/>
        </w:rPr>
        <w:t xml:space="preserve"> - A isenção do Imposto Predial e Territorial Urbano (IPTU), não desobriga o contribuinte do pagamento das taxas.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Artigo 4º</w:t>
      </w:r>
      <w:r w:rsidRPr="00EE6D80">
        <w:rPr>
          <w:rFonts w:ascii="Courier New" w:hAnsi="Courier New" w:cs="Courier New"/>
          <w:sz w:val="24"/>
          <w:szCs w:val="24"/>
        </w:rPr>
        <w:t xml:space="preserve"> - Os benefícios de que trata a presente Lei, quando concedidos, serão válidos por 1 (um) ano, após o que deverá ser novamente requerido, nas mesmas condições já especificadas, para um novo período de 1 (um) ano e cessará quando deixar de ser requerido.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Artigo 5º</w:t>
      </w:r>
      <w:r w:rsidRPr="00EE6D80">
        <w:rPr>
          <w:rFonts w:ascii="Courier New" w:hAnsi="Courier New" w:cs="Courier New"/>
          <w:sz w:val="24"/>
          <w:szCs w:val="24"/>
        </w:rPr>
        <w:t xml:space="preserve"> - Fica o Poder Executivo autorizado a conceder remissão de débitos referentes ao IPTU do Imóvel, de que trata o caput do Artigo 1º, a partir da data do diagnóstico da doença.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Parágrafo Único</w:t>
      </w:r>
      <w:r w:rsidRPr="00EE6D80">
        <w:rPr>
          <w:rFonts w:ascii="Courier New" w:hAnsi="Courier New" w:cs="Courier New"/>
          <w:sz w:val="24"/>
          <w:szCs w:val="24"/>
        </w:rPr>
        <w:t>: caso o contribuinte já tenha recolhido o tributo, não caberá repetição de indébito e nem gerará crédito.</w:t>
      </w: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EE6D80" w:rsidRPr="00EE6D80" w:rsidRDefault="00EE6D80" w:rsidP="00EE6D80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lastRenderedPageBreak/>
        <w:t>Artigo 6º</w:t>
      </w:r>
      <w:r w:rsidRPr="00EE6D80">
        <w:rPr>
          <w:rFonts w:ascii="Courier New" w:hAnsi="Courier New" w:cs="Courier New"/>
          <w:sz w:val="24"/>
          <w:szCs w:val="24"/>
        </w:rPr>
        <w:t xml:space="preserve"> - As despesas decorrentes da execução da presente Lei correrão à conta das verbas próprias do Orçamento, suplementadas se necessário.</w:t>
      </w:r>
    </w:p>
    <w:p w:rsidR="00EE6D80" w:rsidRPr="00EE6D80" w:rsidRDefault="00EE6D80" w:rsidP="00EE6D80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EE6D80" w:rsidP="00EE6D80">
      <w:pPr>
        <w:spacing w:line="360" w:lineRule="auto"/>
        <w:ind w:left="315" w:firstLine="1812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b/>
          <w:sz w:val="24"/>
          <w:szCs w:val="24"/>
        </w:rPr>
        <w:t>Artigo 8º</w:t>
      </w:r>
      <w:r w:rsidRPr="00EE6D80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5870F6" w:rsidRPr="00EE6D80" w:rsidRDefault="005870F6" w:rsidP="00EE6D80">
      <w:pPr>
        <w:spacing w:line="360" w:lineRule="auto"/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EE6D80">
        <w:rPr>
          <w:rFonts w:ascii="Courier New" w:hAnsi="Courier New" w:cs="Courier New"/>
          <w:sz w:val="24"/>
          <w:szCs w:val="24"/>
        </w:rPr>
        <w:t xml:space="preserve">Plenário das Deliberações “Erberto Flauzino de Oliveira”, em </w:t>
      </w:r>
      <w:r w:rsidR="00330175">
        <w:rPr>
          <w:rFonts w:ascii="Courier New" w:hAnsi="Courier New" w:cs="Courier New"/>
          <w:sz w:val="24"/>
          <w:szCs w:val="24"/>
        </w:rPr>
        <w:t>10 de abril</w:t>
      </w:r>
      <w:r w:rsidRPr="00EE6D80">
        <w:rPr>
          <w:rFonts w:ascii="Courier New" w:hAnsi="Courier New" w:cs="Courier New"/>
          <w:sz w:val="24"/>
          <w:szCs w:val="24"/>
        </w:rPr>
        <w:t xml:space="preserve"> de 2017.</w:t>
      </w:r>
    </w:p>
    <w:p w:rsidR="005870F6" w:rsidRPr="00EE6D80" w:rsidRDefault="00330175" w:rsidP="005870F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870F6" w:rsidRPr="00EE6D80" w:rsidRDefault="005870F6" w:rsidP="005870F6">
      <w:pPr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5870F6" w:rsidRPr="00EE6D80" w:rsidRDefault="005870F6" w:rsidP="005870F6">
      <w:pPr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both"/>
        <w:rPr>
          <w:rFonts w:ascii="Courier New" w:hAnsi="Courier New" w:cs="Courier New"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5870F6" w:rsidRPr="00EE6D80" w:rsidRDefault="005870F6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330175" w:rsidRDefault="00330175" w:rsidP="005870F6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330175" w:rsidRDefault="00330175" w:rsidP="005870F6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330175">
        <w:rPr>
          <w:rFonts w:ascii="Courier New" w:hAnsi="Courier New" w:cs="Courier New"/>
          <w:b/>
          <w:sz w:val="24"/>
          <w:szCs w:val="24"/>
          <w:u w:val="single"/>
        </w:rPr>
        <w:lastRenderedPageBreak/>
        <w:t>JUSTIFICATIVA</w:t>
      </w:r>
    </w:p>
    <w:p w:rsidR="00330175" w:rsidRDefault="00330175" w:rsidP="005870F6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O projeto de lei em foco destina-se a conceder a isenção do IPTU (Imposto sobre a Propriedade Predial e Territorial Urbana), imposto de competência municipal, aos pacientes portadoras de doença grave.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O Imposto sobre a Propriedade Predial e Territorial Urbana – IPTU em diversas localidades do país</w:t>
      </w:r>
      <w:r w:rsidRPr="00330175">
        <w:rPr>
          <w:rFonts w:ascii="Courier New" w:hAnsi="Courier New" w:cs="Courier New"/>
          <w:sz w:val="24"/>
          <w:szCs w:val="24"/>
        </w:rPr>
        <w:t xml:space="preserve"> possui</w:t>
      </w:r>
      <w:r w:rsidRPr="00330175">
        <w:rPr>
          <w:rFonts w:ascii="Courier New" w:hAnsi="Courier New" w:cs="Courier New"/>
          <w:sz w:val="24"/>
          <w:szCs w:val="24"/>
        </w:rPr>
        <w:t xml:space="preserve"> custo elevado, devendo o Município, através de seus legisladores, demonstrar a devida preocupação com os munícipes que são acometidos por doenças de natureza grave e/ou incuráveis, nas quais o tratamento despende grande parte da renda do paciente, prejudicando a manutenção econômica e a subsistência de todo o grupo familiar.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Devido a estas condições peculiares e, igualmente, pelas dificuldades financeiras que estes pacientes têm de enfrentar juntamente com o tratamento, o pagamento do IPTU configura mais uma preocupação para o paciente oncológico, que já sofre demasiadamente com a doença, uma vez que não efetuando o pagamento do tributo, o paciente convive também com a possibilidade da perda de seu imóvel diante de um processo judicial.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Pensando nisto, entendemos que é dever do Município amparar toda a população nele residente, vindo este Projeto de Lei cumprir esta função social.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Vários Municípios já criaram esse direito para o paciente com câncer e portadores de outras doenças graves. Eis alguns exemplos: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lastRenderedPageBreak/>
        <w:t xml:space="preserve">• Teresina, no Piauí, que a partir da Lei Complementar nº 3.606, de 29/12/2006 (art.41, inciso V) isenta do IPTU as pessoas acometidas de câncer e </w:t>
      </w:r>
      <w:r w:rsidRPr="00330175">
        <w:rPr>
          <w:rFonts w:ascii="Courier New" w:hAnsi="Courier New" w:cs="Courier New"/>
          <w:sz w:val="24"/>
          <w:szCs w:val="24"/>
        </w:rPr>
        <w:t>AIDS</w:t>
      </w:r>
      <w:r w:rsidRPr="00330175">
        <w:rPr>
          <w:rFonts w:ascii="Courier New" w:hAnsi="Courier New" w:cs="Courier New"/>
          <w:sz w:val="24"/>
          <w:szCs w:val="24"/>
        </w:rPr>
        <w:t>;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• Estância Velha, no Rio Grande do Sul, que a partir da Lei nº 1.641/2010 isenta do IPTU os portadores de HIV e câncer;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 xml:space="preserve">• Campos do Jordão, em São Paulo, que a partir da Lei nº 3.426, de 19/4/2011 isenta do IPTU pessoas com câncer, </w:t>
      </w:r>
      <w:r w:rsidRPr="00330175">
        <w:rPr>
          <w:rFonts w:ascii="Courier New" w:hAnsi="Courier New" w:cs="Courier New"/>
          <w:sz w:val="24"/>
          <w:szCs w:val="24"/>
        </w:rPr>
        <w:t>AIDS</w:t>
      </w:r>
      <w:r w:rsidRPr="00330175">
        <w:rPr>
          <w:rFonts w:ascii="Courier New" w:hAnsi="Courier New" w:cs="Courier New"/>
          <w:sz w:val="24"/>
          <w:szCs w:val="24"/>
        </w:rPr>
        <w:t xml:space="preserve"> e insuficiência renal crônica.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</w:p>
    <w:p w:rsid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 w:rsidRPr="00330175">
        <w:rPr>
          <w:rFonts w:ascii="Courier New" w:hAnsi="Courier New" w:cs="Courier New"/>
          <w:sz w:val="24"/>
          <w:szCs w:val="24"/>
        </w:rPr>
        <w:t>A isenção de que trata o presente Projeto será enquanto durar a moléstia, estendendo a esposa e aos dependentes.</w:t>
      </w:r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Plenário das Deliberações “Erberto Flauzino de Oliveira em 10 de abril de 2017. </w:t>
      </w:r>
      <w:bookmarkStart w:id="0" w:name="_GoBack"/>
      <w:bookmarkEnd w:id="0"/>
    </w:p>
    <w:p w:rsidR="00330175" w:rsidRPr="00330175" w:rsidRDefault="00330175" w:rsidP="00330175">
      <w:pPr>
        <w:ind w:firstLine="2127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sectPr w:rsidR="00330175" w:rsidRPr="00330175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F2" w:rsidRDefault="005244F2" w:rsidP="00864C5C">
      <w:r>
        <w:separator/>
      </w:r>
    </w:p>
  </w:endnote>
  <w:endnote w:type="continuationSeparator" w:id="0">
    <w:p w:rsidR="005244F2" w:rsidRDefault="005244F2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8E286A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8E286A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17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F2" w:rsidRDefault="005244F2" w:rsidP="00864C5C">
      <w:r>
        <w:separator/>
      </w:r>
    </w:p>
  </w:footnote>
  <w:footnote w:type="continuationSeparator" w:id="0">
    <w:p w:rsidR="005244F2" w:rsidRDefault="005244F2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5244F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553326546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EE6D80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EE6D80">
            <w:rPr>
              <w:rFonts w:ascii="Courier New" w:hAnsi="Courier New" w:cs="Courier New"/>
              <w:b/>
              <w:sz w:val="22"/>
              <w:szCs w:val="22"/>
              <w:u w:val="single"/>
            </w:rPr>
            <w:t>3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5870F6">
            <w:rPr>
              <w:rFonts w:ascii="Courier New" w:hAnsi="Courier New" w:cs="Courier New"/>
              <w:b/>
              <w:sz w:val="22"/>
              <w:szCs w:val="22"/>
              <w:u w:val="single"/>
            </w:rPr>
            <w:t>7</w:t>
          </w:r>
        </w:p>
      </w:tc>
    </w:tr>
  </w:tbl>
  <w:p w:rsidR="007C6226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7C6226" w:rsidRPr="00D41789">
      <w:trPr>
        <w:trHeight w:val="410"/>
      </w:trPr>
      <w:tc>
        <w:tcPr>
          <w:tcW w:w="9781" w:type="dxa"/>
        </w:tcPr>
        <w:p w:rsidR="007C6226" w:rsidRPr="002358CD" w:rsidRDefault="002358CD" w:rsidP="00EE6D80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EE6D80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962EA1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EE6D80">
            <w:rPr>
              <w:rFonts w:ascii="Courier New" w:hAnsi="Courier New" w:cs="Courier New"/>
              <w:b/>
              <w:sz w:val="24"/>
              <w:szCs w:val="24"/>
            </w:rPr>
            <w:t>MAURÍCIO RIBEIRO (PMDB).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20686"/>
    <w:rsid w:val="0002175A"/>
    <w:rsid w:val="00022BF0"/>
    <w:rsid w:val="000A5854"/>
    <w:rsid w:val="000B7F95"/>
    <w:rsid w:val="000E2BA5"/>
    <w:rsid w:val="001C053C"/>
    <w:rsid w:val="002358CD"/>
    <w:rsid w:val="00257167"/>
    <w:rsid w:val="00262554"/>
    <w:rsid w:val="002C1169"/>
    <w:rsid w:val="002E12A2"/>
    <w:rsid w:val="00330175"/>
    <w:rsid w:val="003423C4"/>
    <w:rsid w:val="00342EAB"/>
    <w:rsid w:val="00425FB6"/>
    <w:rsid w:val="004D2E52"/>
    <w:rsid w:val="004D69C7"/>
    <w:rsid w:val="005244F2"/>
    <w:rsid w:val="005352DC"/>
    <w:rsid w:val="005870F6"/>
    <w:rsid w:val="005E7362"/>
    <w:rsid w:val="005F2830"/>
    <w:rsid w:val="00604E92"/>
    <w:rsid w:val="006052AD"/>
    <w:rsid w:val="006208BA"/>
    <w:rsid w:val="006316E8"/>
    <w:rsid w:val="006538BC"/>
    <w:rsid w:val="00663842"/>
    <w:rsid w:val="006811DB"/>
    <w:rsid w:val="00690B73"/>
    <w:rsid w:val="006A443A"/>
    <w:rsid w:val="006B3BEA"/>
    <w:rsid w:val="006C57F1"/>
    <w:rsid w:val="006E70A3"/>
    <w:rsid w:val="0072764B"/>
    <w:rsid w:val="00750085"/>
    <w:rsid w:val="00766BA7"/>
    <w:rsid w:val="007C6226"/>
    <w:rsid w:val="00814A8F"/>
    <w:rsid w:val="00864C5C"/>
    <w:rsid w:val="00895122"/>
    <w:rsid w:val="008A5814"/>
    <w:rsid w:val="008E286A"/>
    <w:rsid w:val="009473A8"/>
    <w:rsid w:val="00962EA1"/>
    <w:rsid w:val="009708CD"/>
    <w:rsid w:val="00972A26"/>
    <w:rsid w:val="00983B14"/>
    <w:rsid w:val="00A05758"/>
    <w:rsid w:val="00AF08BD"/>
    <w:rsid w:val="00B63D3A"/>
    <w:rsid w:val="00B86513"/>
    <w:rsid w:val="00BB5A82"/>
    <w:rsid w:val="00C57207"/>
    <w:rsid w:val="00C633CA"/>
    <w:rsid w:val="00C86FBE"/>
    <w:rsid w:val="00CC3FF1"/>
    <w:rsid w:val="00CD09F2"/>
    <w:rsid w:val="00D023E4"/>
    <w:rsid w:val="00D302D7"/>
    <w:rsid w:val="00D9516F"/>
    <w:rsid w:val="00D965D4"/>
    <w:rsid w:val="00DA1A6E"/>
    <w:rsid w:val="00DC0AD2"/>
    <w:rsid w:val="00E11BAF"/>
    <w:rsid w:val="00E54FD1"/>
    <w:rsid w:val="00E81BE8"/>
    <w:rsid w:val="00E8295A"/>
    <w:rsid w:val="00EE6D80"/>
    <w:rsid w:val="00F33DAA"/>
    <w:rsid w:val="00F9027F"/>
    <w:rsid w:val="00FA4E5A"/>
    <w:rsid w:val="00FB59FC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B5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B5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2B85-AE3C-4181-9145-5ED527B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2017-01-24T12:25:00Z</cp:lastPrinted>
  <dcterms:created xsi:type="dcterms:W3CDTF">2017-04-10T14:49:00Z</dcterms:created>
  <dcterms:modified xsi:type="dcterms:W3CDTF">2017-04-10T14:49:00Z</dcterms:modified>
</cp:coreProperties>
</file>