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8D" w:rsidRPr="00362E79" w:rsidRDefault="00F10E8D" w:rsidP="00F10E8D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OFICIO/GP/Nº</w:t>
      </w:r>
      <w:r w:rsidR="00181B26">
        <w:rPr>
          <w:rFonts w:ascii="Courier New" w:hAnsi="Courier New" w:cs="Courier New"/>
          <w:b/>
          <w:bCs/>
          <w:sz w:val="23"/>
          <w:szCs w:val="23"/>
          <w:u w:val="single"/>
        </w:rPr>
        <w:t>320</w:t>
      </w:r>
      <w:bookmarkStart w:id="0" w:name="_GoBack"/>
      <w:bookmarkEnd w:id="0"/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/2017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362E79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181B26">
        <w:rPr>
          <w:rFonts w:ascii="Courier New" w:hAnsi="Courier New" w:cs="Courier New"/>
          <w:b/>
          <w:bCs/>
          <w:sz w:val="23"/>
          <w:szCs w:val="23"/>
          <w:u w:val="single"/>
        </w:rPr>
        <w:t>21</w:t>
      </w:r>
      <w:r w:rsidR="00481FD2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setembro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2017.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Exmo. Sr. </w:t>
      </w:r>
      <w:r w:rsidR="00181B26">
        <w:rPr>
          <w:rFonts w:ascii="Courier New" w:hAnsi="Courier New" w:cs="Courier New"/>
          <w:b/>
          <w:bCs/>
          <w:sz w:val="23"/>
          <w:szCs w:val="23"/>
          <w:u w:val="single"/>
        </w:rPr>
        <w:t>Jorge Luiz Takahashi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</w:p>
    <w:p w:rsidR="00F10E8D" w:rsidRPr="00362E79" w:rsidRDefault="00181B26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Prefeito Municipal</w:t>
      </w:r>
      <w:r w:rsidR="00F10E8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-MS. 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                     </w:t>
      </w:r>
    </w:p>
    <w:p w:rsidR="00F10E8D" w:rsidRPr="00362E79" w:rsidRDefault="00F10E8D" w:rsidP="00F10E8D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362E79">
        <w:rPr>
          <w:rFonts w:ascii="Courier New" w:hAnsi="Courier New" w:cs="Courier New"/>
          <w:b/>
          <w:sz w:val="23"/>
          <w:szCs w:val="23"/>
        </w:rPr>
        <w:t>: (</w:t>
      </w:r>
      <w:r>
        <w:rPr>
          <w:rFonts w:ascii="Courier New" w:hAnsi="Courier New" w:cs="Courier New"/>
          <w:b/>
          <w:sz w:val="23"/>
          <w:szCs w:val="23"/>
        </w:rPr>
        <w:t xml:space="preserve">Indicação Verbal – Vereador </w:t>
      </w:r>
      <w:r w:rsidR="00181B26">
        <w:rPr>
          <w:rFonts w:ascii="Courier New" w:hAnsi="Courier New" w:cs="Courier New"/>
          <w:b/>
          <w:sz w:val="23"/>
          <w:szCs w:val="23"/>
        </w:rPr>
        <w:t>Nivaldo Brejo</w:t>
      </w:r>
      <w:r w:rsidRPr="00362E79">
        <w:rPr>
          <w:rFonts w:ascii="Courier New" w:hAnsi="Courier New" w:cs="Courier New"/>
          <w:b/>
          <w:sz w:val="23"/>
          <w:szCs w:val="23"/>
        </w:rPr>
        <w:t>).</w:t>
      </w:r>
    </w:p>
    <w:p w:rsidR="00F10E8D" w:rsidRPr="00362E79" w:rsidRDefault="00F10E8D" w:rsidP="00F10E8D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</w:rPr>
        <w:tab/>
      </w:r>
    </w:p>
    <w:p w:rsidR="00F10E8D" w:rsidRPr="00362E79" w:rsidRDefault="00F10E8D" w:rsidP="00F10E8D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 xml:space="preserve">Senhor </w:t>
      </w:r>
      <w:r w:rsidR="00915E09">
        <w:rPr>
          <w:rFonts w:ascii="Courier New" w:hAnsi="Courier New" w:cs="Courier New"/>
          <w:sz w:val="23"/>
          <w:szCs w:val="23"/>
        </w:rPr>
        <w:t>Secretário</w:t>
      </w:r>
      <w:r w:rsidRPr="00362E79">
        <w:rPr>
          <w:rFonts w:ascii="Courier New" w:hAnsi="Courier New" w:cs="Courier New"/>
          <w:sz w:val="23"/>
          <w:szCs w:val="23"/>
        </w:rPr>
        <w:t>;</w:t>
      </w:r>
    </w:p>
    <w:p w:rsidR="00F10E8D" w:rsidRPr="00362E79" w:rsidRDefault="00F10E8D" w:rsidP="00F10E8D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ab/>
      </w:r>
    </w:p>
    <w:p w:rsidR="00F10E8D" w:rsidRDefault="00F10E8D" w:rsidP="00F10E8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>
        <w:rPr>
          <w:rFonts w:ascii="Courier New" w:hAnsi="Courier New" w:cs="Courier New"/>
          <w:sz w:val="23"/>
          <w:szCs w:val="23"/>
        </w:rPr>
        <w:t>a Indicação</w:t>
      </w:r>
      <w:r w:rsidRPr="00CD0817">
        <w:rPr>
          <w:rFonts w:ascii="Courier New" w:hAnsi="Courier New" w:cs="Courier New"/>
          <w:sz w:val="23"/>
          <w:szCs w:val="23"/>
        </w:rPr>
        <w:t xml:space="preserve"> Verbal d</w:t>
      </w:r>
      <w:r w:rsidR="00915E09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 xml:space="preserve"> Vereador</w:t>
      </w:r>
      <w:r>
        <w:rPr>
          <w:rFonts w:ascii="Courier New" w:hAnsi="Courier New" w:cs="Courier New"/>
          <w:sz w:val="23"/>
          <w:szCs w:val="23"/>
        </w:rPr>
        <w:t xml:space="preserve"> acima citad</w:t>
      </w:r>
      <w:r w:rsidR="00915E09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>, no qual foi aprovad</w:t>
      </w:r>
      <w:r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por todos os pares desta Casa na </w:t>
      </w:r>
      <w:r w:rsidR="00481FD2">
        <w:rPr>
          <w:rFonts w:ascii="Courier New" w:hAnsi="Courier New" w:cs="Courier New"/>
          <w:sz w:val="23"/>
          <w:szCs w:val="23"/>
        </w:rPr>
        <w:t>2</w:t>
      </w:r>
      <w:r w:rsidR="00181B26">
        <w:rPr>
          <w:rFonts w:ascii="Courier New" w:hAnsi="Courier New" w:cs="Courier New"/>
          <w:sz w:val="23"/>
          <w:szCs w:val="23"/>
        </w:rPr>
        <w:t>3</w:t>
      </w:r>
      <w:r w:rsidR="00481FD2">
        <w:rPr>
          <w:rFonts w:ascii="Courier New" w:hAnsi="Courier New" w:cs="Courier New"/>
          <w:sz w:val="23"/>
          <w:szCs w:val="23"/>
        </w:rPr>
        <w:t>ª</w:t>
      </w:r>
      <w:r w:rsidRPr="00CD0817">
        <w:rPr>
          <w:rFonts w:ascii="Courier New" w:hAnsi="Courier New" w:cs="Courier New"/>
          <w:sz w:val="23"/>
          <w:szCs w:val="23"/>
        </w:rPr>
        <w:t xml:space="preserve">. Sessão Ordinária, realizada no dia </w:t>
      </w:r>
      <w:r w:rsidR="00481FD2">
        <w:rPr>
          <w:rFonts w:ascii="Courier New" w:hAnsi="Courier New" w:cs="Courier New"/>
          <w:sz w:val="23"/>
          <w:szCs w:val="23"/>
        </w:rPr>
        <w:t>1</w:t>
      </w:r>
      <w:r w:rsidR="00181B26">
        <w:rPr>
          <w:rFonts w:ascii="Courier New" w:hAnsi="Courier New" w:cs="Courier New"/>
          <w:sz w:val="23"/>
          <w:szCs w:val="23"/>
        </w:rPr>
        <w:t>8</w:t>
      </w:r>
      <w:r w:rsidR="00481FD2">
        <w:rPr>
          <w:rFonts w:ascii="Courier New" w:hAnsi="Courier New" w:cs="Courier New"/>
          <w:sz w:val="23"/>
          <w:szCs w:val="23"/>
        </w:rPr>
        <w:t xml:space="preserve"> de setembro</w:t>
      </w:r>
      <w:r w:rsidRPr="00CD0817">
        <w:rPr>
          <w:rFonts w:ascii="Courier New" w:hAnsi="Courier New" w:cs="Courier New"/>
          <w:sz w:val="23"/>
          <w:szCs w:val="23"/>
        </w:rPr>
        <w:t xml:space="preserve"> do ano corrente, onde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481FD2">
        <w:rPr>
          <w:rFonts w:ascii="Courier New" w:hAnsi="Courier New" w:cs="Courier New"/>
          <w:sz w:val="23"/>
          <w:szCs w:val="23"/>
        </w:rPr>
        <w:t xml:space="preserve">solicita </w:t>
      </w:r>
      <w:r w:rsidR="00181B26">
        <w:rPr>
          <w:rFonts w:ascii="Courier New" w:hAnsi="Courier New" w:cs="Courier New"/>
          <w:sz w:val="23"/>
          <w:szCs w:val="23"/>
        </w:rPr>
        <w:t>uma prorrogação maior nos parcelamentos da Divida Ativa dos Tributos Municipais, já estabelecidos pela Lei nº 1.152/2017, de 09 de agosto de 2017. Tal justificativa se dá pelo fato de muitos contribuintes ainda não possuírem condições de quitarem suas dividas com o Município, conforme estabelecido em Lei, necessitando assim de prazos ainda maiores.</w:t>
      </w:r>
    </w:p>
    <w:p w:rsidR="00F10E8D" w:rsidRPr="00362E79" w:rsidRDefault="00F10E8D" w:rsidP="00F10E8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F10E8D" w:rsidRPr="00362E79" w:rsidRDefault="00F10E8D" w:rsidP="00F10E8D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F10E8D" w:rsidRPr="00362E79" w:rsidRDefault="00F10E8D" w:rsidP="00F10E8D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F10E8D" w:rsidRPr="00362E79" w:rsidRDefault="00F10E8D" w:rsidP="00F10E8D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F10E8D" w:rsidRPr="00362E79" w:rsidRDefault="00F10E8D" w:rsidP="00F10E8D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F10E8D" w:rsidRPr="00362E79" w:rsidRDefault="00F10E8D" w:rsidP="00F10E8D">
      <w:pPr>
        <w:ind w:right="567" w:firstLine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Ver. </w:t>
      </w:r>
      <w:r w:rsidRPr="00362E79">
        <w:rPr>
          <w:rFonts w:ascii="Courier New" w:hAnsi="Courier New" w:cs="Courier New"/>
          <w:b/>
          <w:sz w:val="23"/>
          <w:szCs w:val="23"/>
        </w:rPr>
        <w:t>Presidente</w:t>
      </w:r>
    </w:p>
    <w:p w:rsidR="00DC7B0A" w:rsidRDefault="00DC7B0A"/>
    <w:sectPr w:rsidR="00DC7B0A" w:rsidSect="00E4660E">
      <w:headerReference w:type="default" r:id="rId7"/>
      <w:footerReference w:type="default" r:id="rId8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2F" w:rsidRDefault="00F4702F">
      <w:r>
        <w:separator/>
      </w:r>
    </w:p>
  </w:endnote>
  <w:endnote w:type="continuationSeparator" w:id="0">
    <w:p w:rsidR="00F4702F" w:rsidRDefault="00F4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0048C1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 xml:space="preserve">Rua Ataliba Ramos, 1.702 – Fone/fax (67) 3443.1217 – Fone (67) 3443.1890. </w:t>
    </w:r>
  </w:p>
  <w:p w:rsidR="00C54735" w:rsidRPr="00824ACD" w:rsidRDefault="000048C1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Pr="00824ACD">
      <w:rPr>
        <w:rFonts w:ascii="Courier New" w:hAnsi="Courier New" w:cs="Courier New"/>
        <w:sz w:val="13"/>
        <w:szCs w:val="13"/>
      </w:rPr>
      <w:t>CEP 79.760-000 - Batayporã – MS.</w:t>
    </w:r>
  </w:p>
  <w:p w:rsidR="00C54735" w:rsidRPr="00654C49" w:rsidRDefault="00F4702F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2F" w:rsidRDefault="00F4702F">
      <w:r>
        <w:separator/>
      </w:r>
    </w:p>
  </w:footnote>
  <w:footnote w:type="continuationSeparator" w:id="0">
    <w:p w:rsidR="00F4702F" w:rsidRDefault="00F4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F4702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>
                <v:imagedata r:id="rId1" o:title=""/>
                <w10:wrap type="topAndBottom"/>
              </v:shape>
              <o:OLEObject Type="Embed" ProgID="CorelDraw.Graphic.7" ShapeID="_x0000_s2049" DrawAspect="Content" ObjectID="_1567493742" r:id="rId2"/>
            </w:pict>
          </w:r>
        </w:p>
      </w:tc>
      <w:tc>
        <w:tcPr>
          <w:tcW w:w="7796" w:type="dxa"/>
        </w:tcPr>
        <w:p w:rsidR="00C54735" w:rsidRDefault="00F4702F">
          <w:pPr>
            <w:jc w:val="center"/>
            <w:rPr>
              <w:sz w:val="40"/>
            </w:rPr>
          </w:pPr>
        </w:p>
        <w:p w:rsidR="00C54735" w:rsidRPr="00654C49" w:rsidRDefault="000048C1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0048C1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0048C1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0048C1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F470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D"/>
    <w:rsid w:val="000048C1"/>
    <w:rsid w:val="000D5211"/>
    <w:rsid w:val="00181B26"/>
    <w:rsid w:val="002B1907"/>
    <w:rsid w:val="003E0B3B"/>
    <w:rsid w:val="00481FD2"/>
    <w:rsid w:val="00915E09"/>
    <w:rsid w:val="00A06914"/>
    <w:rsid w:val="00DC7B0A"/>
    <w:rsid w:val="00DF274C"/>
    <w:rsid w:val="00F10E8D"/>
    <w:rsid w:val="00F4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paragraph" w:styleId="Cabealho">
    <w:name w:val="header"/>
    <w:basedOn w:val="Normal"/>
    <w:link w:val="CabealhoChar"/>
    <w:rsid w:val="00F10E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0E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0E8D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10E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10E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10E8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paragraph" w:styleId="Cabealho">
    <w:name w:val="header"/>
    <w:basedOn w:val="Normal"/>
    <w:link w:val="CabealhoChar"/>
    <w:rsid w:val="00F10E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0E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0E8D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10E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10E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10E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2017-03-23T12:22:00Z</cp:lastPrinted>
  <dcterms:created xsi:type="dcterms:W3CDTF">2017-09-21T14:09:00Z</dcterms:created>
  <dcterms:modified xsi:type="dcterms:W3CDTF">2017-09-21T14:09:00Z</dcterms:modified>
</cp:coreProperties>
</file>