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5E5628">
        <w:rPr>
          <w:rFonts w:ascii="Courier New" w:hAnsi="Courier New" w:cs="Courier New"/>
          <w:sz w:val="23"/>
          <w:szCs w:val="23"/>
        </w:rPr>
        <w:t>Prefeito Municipal, Jorge Luiz Takahashi,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D214A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 regulamentação da Ouvidoria no município de Batayporã/MS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.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214A9" w:rsidRPr="00D214A9" w:rsidRDefault="000E7006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D214A9">
        <w:rPr>
          <w:rFonts w:ascii="Courier New" w:hAnsi="Courier New" w:cs="Courier New"/>
          <w:b/>
          <w:sz w:val="23"/>
          <w:szCs w:val="23"/>
        </w:rPr>
        <w:t xml:space="preserve"> </w:t>
      </w:r>
      <w:r w:rsidR="00D214A9" w:rsidRPr="00D214A9">
        <w:rPr>
          <w:rFonts w:ascii="Courier New" w:hAnsi="Courier New" w:cs="Courier New"/>
          <w:bCs/>
          <w:sz w:val="23"/>
          <w:szCs w:val="23"/>
        </w:rPr>
        <w:t>Com o advento da Lei 13.460, de 27 de junho de 2017 - que dispõe sobre a participação, proteção e defesa dos direitos dos usuários de serviços p</w:t>
      </w:r>
      <w:r w:rsidR="00D214A9" w:rsidRPr="00D214A9">
        <w:rPr>
          <w:rFonts w:ascii="Courier New" w:hAnsi="Courier New" w:cs="Courier New"/>
          <w:bCs/>
          <w:sz w:val="23"/>
          <w:szCs w:val="23"/>
        </w:rPr>
        <w:t>ú</w:t>
      </w:r>
      <w:r w:rsidR="00D214A9" w:rsidRPr="00D214A9">
        <w:rPr>
          <w:rFonts w:ascii="Courier New" w:hAnsi="Courier New" w:cs="Courier New"/>
          <w:bCs/>
          <w:sz w:val="23"/>
          <w:szCs w:val="23"/>
        </w:rPr>
        <w:t>blicos - as Ouvidorias passam a ter atribuições essenciais das quais não podemos mais te</w:t>
      </w:r>
      <w:r w:rsidR="00D214A9" w:rsidRPr="00D214A9">
        <w:rPr>
          <w:rFonts w:ascii="Courier New" w:hAnsi="Courier New" w:cs="Courier New"/>
          <w:bCs/>
          <w:sz w:val="23"/>
          <w:szCs w:val="23"/>
        </w:rPr>
        <w:t>r</w:t>
      </w:r>
      <w:r w:rsidR="00D214A9" w:rsidRPr="00D214A9">
        <w:rPr>
          <w:rFonts w:ascii="Courier New" w:hAnsi="Courier New" w:cs="Courier New"/>
          <w:bCs/>
          <w:sz w:val="23"/>
          <w:szCs w:val="23"/>
        </w:rPr>
        <w:t xml:space="preserve">giversar. </w:t>
      </w:r>
    </w:p>
    <w:p w:rsid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t>Essa Lei de abrangência nacional regulamenta o §3º do artigo 37 da Constitu</w:t>
      </w:r>
      <w:r w:rsidRPr="00D214A9">
        <w:rPr>
          <w:rFonts w:ascii="Courier New" w:hAnsi="Courier New" w:cs="Courier New"/>
          <w:bCs/>
          <w:sz w:val="23"/>
          <w:szCs w:val="23"/>
        </w:rPr>
        <w:t>i</w:t>
      </w:r>
      <w:r w:rsidRPr="00D214A9">
        <w:rPr>
          <w:rFonts w:ascii="Courier New" w:hAnsi="Courier New" w:cs="Courier New"/>
          <w:bCs/>
          <w:sz w:val="23"/>
          <w:szCs w:val="23"/>
        </w:rPr>
        <w:t>ção Federal, garantindo as formas de participação da sociedade e de avaliação peri</w:t>
      </w:r>
      <w:r w:rsidRPr="00D214A9">
        <w:rPr>
          <w:rFonts w:ascii="Courier New" w:hAnsi="Courier New" w:cs="Courier New"/>
          <w:bCs/>
          <w:sz w:val="23"/>
          <w:szCs w:val="23"/>
        </w:rPr>
        <w:t>ó</w:t>
      </w:r>
      <w:r w:rsidRPr="00D214A9">
        <w:rPr>
          <w:rFonts w:ascii="Courier New" w:hAnsi="Courier New" w:cs="Courier New"/>
          <w:bCs/>
          <w:sz w:val="23"/>
          <w:szCs w:val="23"/>
        </w:rPr>
        <w:t>dica da qualidade dos serviços públicos.</w:t>
      </w:r>
    </w:p>
    <w:p w:rsid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t xml:space="preserve">De acordo com o normativo, os órgãos terão de disponibilizar e atualizar periodicamente uma </w:t>
      </w:r>
      <w:r w:rsidRPr="00D214A9">
        <w:rPr>
          <w:rFonts w:ascii="Courier New" w:hAnsi="Courier New" w:cs="Courier New"/>
          <w:b/>
          <w:bCs/>
          <w:sz w:val="23"/>
          <w:szCs w:val="23"/>
        </w:rPr>
        <w:t>Carta de Serviço ao Usuário</w:t>
      </w:r>
      <w:r w:rsidRPr="00D214A9">
        <w:rPr>
          <w:rFonts w:ascii="Courier New" w:hAnsi="Courier New" w:cs="Courier New"/>
          <w:bCs/>
          <w:sz w:val="23"/>
          <w:szCs w:val="23"/>
        </w:rPr>
        <w:t>, com informações claras a respe</w:t>
      </w:r>
      <w:r w:rsidRPr="00D214A9">
        <w:rPr>
          <w:rFonts w:ascii="Courier New" w:hAnsi="Courier New" w:cs="Courier New"/>
          <w:bCs/>
          <w:sz w:val="23"/>
          <w:szCs w:val="23"/>
        </w:rPr>
        <w:t>i</w:t>
      </w:r>
      <w:r w:rsidRPr="00D214A9">
        <w:rPr>
          <w:rFonts w:ascii="Courier New" w:hAnsi="Courier New" w:cs="Courier New"/>
          <w:bCs/>
          <w:sz w:val="23"/>
          <w:szCs w:val="23"/>
        </w:rPr>
        <w:t xml:space="preserve">to do serviço prestado, tempo de espera para atendimento, prazo máximo e os locais para reclamação, entre outros serviços. </w:t>
      </w:r>
    </w:p>
    <w:p w:rsid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t>Essa norma define a ouvidoria como o canal de entrada das manifest</w:t>
      </w:r>
      <w:r w:rsidRPr="00D214A9">
        <w:rPr>
          <w:rFonts w:ascii="Courier New" w:hAnsi="Courier New" w:cs="Courier New"/>
          <w:bCs/>
          <w:sz w:val="23"/>
          <w:szCs w:val="23"/>
        </w:rPr>
        <w:t>a</w:t>
      </w:r>
      <w:r w:rsidRPr="00D214A9">
        <w:rPr>
          <w:rFonts w:ascii="Courier New" w:hAnsi="Courier New" w:cs="Courier New"/>
          <w:bCs/>
          <w:sz w:val="23"/>
          <w:szCs w:val="23"/>
        </w:rPr>
        <w:t>ções, bem como orienta que cada Poder e esfera de governo disponha de atos normativos específicos acerca da organização e funcionamento desses espaços de controle e participação social, que atuam como interface entre socied</w:t>
      </w:r>
      <w:r w:rsidRPr="00D214A9">
        <w:rPr>
          <w:rFonts w:ascii="Courier New" w:hAnsi="Courier New" w:cs="Courier New"/>
          <w:bCs/>
          <w:sz w:val="23"/>
          <w:szCs w:val="23"/>
        </w:rPr>
        <w:t>a</w:t>
      </w:r>
      <w:r w:rsidRPr="00D214A9">
        <w:rPr>
          <w:rFonts w:ascii="Courier New" w:hAnsi="Courier New" w:cs="Courier New"/>
          <w:bCs/>
          <w:sz w:val="23"/>
          <w:szCs w:val="23"/>
        </w:rPr>
        <w:t>de e Estado.</w:t>
      </w:r>
    </w:p>
    <w:p w:rsid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t>Outro avanço que merece destaque é avaliação cidadã dos serviços públicos. A referida lei determina que órgãos e entidades deverão medir anualmente o índice de s</w:t>
      </w:r>
      <w:r w:rsidRPr="00D214A9">
        <w:rPr>
          <w:rFonts w:ascii="Courier New" w:hAnsi="Courier New" w:cs="Courier New"/>
          <w:bCs/>
          <w:sz w:val="23"/>
          <w:szCs w:val="23"/>
        </w:rPr>
        <w:t>a</w:t>
      </w:r>
      <w:r w:rsidRPr="00D214A9">
        <w:rPr>
          <w:rFonts w:ascii="Courier New" w:hAnsi="Courier New" w:cs="Courier New"/>
          <w:bCs/>
          <w:sz w:val="23"/>
          <w:szCs w:val="23"/>
        </w:rPr>
        <w:t>tisfação dos usuários e a qualidade do atendimento prestado.</w:t>
      </w: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lastRenderedPageBreak/>
        <w:t>Por outra banda, em nosso Município as atividades de ouvidoria estão orga</w:t>
      </w:r>
      <w:r w:rsidRPr="00D214A9">
        <w:rPr>
          <w:rFonts w:ascii="Courier New" w:hAnsi="Courier New" w:cs="Courier New"/>
          <w:bCs/>
          <w:sz w:val="23"/>
          <w:szCs w:val="23"/>
        </w:rPr>
        <w:t>n</w:t>
      </w:r>
      <w:r w:rsidRPr="00D214A9">
        <w:rPr>
          <w:rFonts w:ascii="Courier New" w:hAnsi="Courier New" w:cs="Courier New"/>
          <w:bCs/>
          <w:sz w:val="23"/>
          <w:szCs w:val="23"/>
        </w:rPr>
        <w:t>izadas na Lei 1.131/2016 - que Dispõe sobre a Controladoria Geral do Município, instituição do Sistema de Controle Interno. Essa lei da Controladoria reclama de regulame</w:t>
      </w:r>
      <w:r w:rsidRPr="00D214A9">
        <w:rPr>
          <w:rFonts w:ascii="Courier New" w:hAnsi="Courier New" w:cs="Courier New"/>
          <w:bCs/>
          <w:sz w:val="23"/>
          <w:szCs w:val="23"/>
        </w:rPr>
        <w:t>n</w:t>
      </w:r>
      <w:r w:rsidRPr="00D214A9">
        <w:rPr>
          <w:rFonts w:ascii="Courier New" w:hAnsi="Courier New" w:cs="Courier New"/>
          <w:bCs/>
          <w:sz w:val="23"/>
          <w:szCs w:val="23"/>
        </w:rPr>
        <w:t>tação a cargo desse Executivo Municipal.</w:t>
      </w: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t>Nesse rumo, sugiro que esse Executivo regulamente a matéria Ouvidoria em nosso Município e por julgar apropriado recomendo ainda que se faça adesão a Rede de Ouvidor</w:t>
      </w:r>
      <w:r w:rsidRPr="00D214A9">
        <w:rPr>
          <w:rFonts w:ascii="Courier New" w:hAnsi="Courier New" w:cs="Courier New"/>
          <w:bCs/>
          <w:sz w:val="23"/>
          <w:szCs w:val="23"/>
        </w:rPr>
        <w:t>i</w:t>
      </w:r>
      <w:r w:rsidRPr="00D214A9">
        <w:rPr>
          <w:rFonts w:ascii="Courier New" w:hAnsi="Courier New" w:cs="Courier New"/>
          <w:bCs/>
          <w:sz w:val="23"/>
          <w:szCs w:val="23"/>
        </w:rPr>
        <w:t>as.</w:t>
      </w: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t>Essa adesão é voluntária, o município deve manifestar interesse ao Ministério da Transparência e Controladoria Geral da União, mediante assinatura e encam</w:t>
      </w:r>
      <w:r w:rsidRPr="00D214A9">
        <w:rPr>
          <w:rFonts w:ascii="Courier New" w:hAnsi="Courier New" w:cs="Courier New"/>
          <w:bCs/>
          <w:sz w:val="23"/>
          <w:szCs w:val="23"/>
        </w:rPr>
        <w:t>i</w:t>
      </w:r>
      <w:r w:rsidRPr="00D214A9">
        <w:rPr>
          <w:rFonts w:ascii="Courier New" w:hAnsi="Courier New" w:cs="Courier New"/>
          <w:bCs/>
          <w:sz w:val="23"/>
          <w:szCs w:val="23"/>
        </w:rPr>
        <w:t xml:space="preserve">nhamento do Termo. </w:t>
      </w: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t>No caso de o nosso município aderir à rede de ouvidorias, seremos inclusive co</w:t>
      </w:r>
      <w:r w:rsidRPr="00D214A9">
        <w:rPr>
          <w:rFonts w:ascii="Courier New" w:hAnsi="Courier New" w:cs="Courier New"/>
          <w:bCs/>
          <w:sz w:val="23"/>
          <w:szCs w:val="23"/>
        </w:rPr>
        <w:t>n</w:t>
      </w:r>
      <w:r w:rsidRPr="00D214A9">
        <w:rPr>
          <w:rFonts w:ascii="Courier New" w:hAnsi="Courier New" w:cs="Courier New"/>
          <w:bCs/>
          <w:sz w:val="23"/>
          <w:szCs w:val="23"/>
        </w:rPr>
        <w:t>templados com a cessão do sistema e-ouv.</w:t>
      </w: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t>Tal sistema, a custo zero, foi desenvolvido pela CGU e é utilizado por diversos órgãos e entidades para recebimento de manifestações.</w:t>
      </w:r>
    </w:p>
    <w:p w:rsidR="00D214A9" w:rsidRPr="00D214A9" w:rsidRDefault="00D214A9" w:rsidP="00D214A9">
      <w:pPr>
        <w:jc w:val="both"/>
        <w:rPr>
          <w:rFonts w:ascii="Courier New" w:hAnsi="Courier New" w:cs="Courier New"/>
          <w:bCs/>
          <w:sz w:val="23"/>
          <w:szCs w:val="23"/>
        </w:rPr>
      </w:pPr>
    </w:p>
    <w:p w:rsidR="00C27FF5" w:rsidRPr="00C27FF5" w:rsidRDefault="00D214A9" w:rsidP="00D214A9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D214A9">
        <w:rPr>
          <w:rFonts w:ascii="Courier New" w:hAnsi="Courier New" w:cs="Courier New"/>
          <w:bCs/>
          <w:sz w:val="23"/>
          <w:szCs w:val="23"/>
        </w:rPr>
        <w:t>São essas, portanto, Senhor Prefeito, as razões que levam a submeter à elevada apreciação de Vossa Excelência a presente INDIC</w:t>
      </w:r>
      <w:r w:rsidRPr="00D214A9">
        <w:rPr>
          <w:rFonts w:ascii="Courier New" w:hAnsi="Courier New" w:cs="Courier New"/>
          <w:bCs/>
          <w:sz w:val="23"/>
          <w:szCs w:val="23"/>
        </w:rPr>
        <w:t>A</w:t>
      </w:r>
      <w:r w:rsidRPr="00D214A9">
        <w:rPr>
          <w:rFonts w:ascii="Courier New" w:hAnsi="Courier New" w:cs="Courier New"/>
          <w:bCs/>
          <w:sz w:val="23"/>
          <w:szCs w:val="23"/>
        </w:rPr>
        <w:t>ÇÃO para se regulamentar a Ouvidoria em nosso Município com a urgência que a ca</w:t>
      </w:r>
      <w:r w:rsidRPr="00D214A9">
        <w:rPr>
          <w:rFonts w:ascii="Courier New" w:hAnsi="Courier New" w:cs="Courier New"/>
          <w:bCs/>
          <w:sz w:val="23"/>
          <w:szCs w:val="23"/>
        </w:rPr>
        <w:t>u</w:t>
      </w:r>
      <w:r w:rsidRPr="00D214A9">
        <w:rPr>
          <w:rFonts w:ascii="Courier New" w:hAnsi="Courier New" w:cs="Courier New"/>
          <w:bCs/>
          <w:sz w:val="23"/>
          <w:szCs w:val="23"/>
        </w:rPr>
        <w:t>sa pede</w:t>
      </w:r>
      <w:bookmarkStart w:id="0" w:name="_GoBack"/>
      <w:bookmarkEnd w:id="0"/>
      <w:r w:rsidR="009E3FC9">
        <w:rPr>
          <w:rFonts w:ascii="Courier New" w:hAnsi="Courier New" w:cs="Courier New"/>
          <w:sz w:val="23"/>
          <w:szCs w:val="23"/>
        </w:rPr>
        <w:t xml:space="preserve">.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2766B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9E3FC9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E3FC9">
        <w:rPr>
          <w:rFonts w:ascii="Courier New" w:hAnsi="Courier New" w:cs="Courier New"/>
          <w:sz w:val="23"/>
          <w:szCs w:val="23"/>
        </w:rPr>
        <w:t>21</w:t>
      </w:r>
      <w:r w:rsidR="00CC7ED8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19" w:rsidRDefault="00BE7919" w:rsidP="006351B4">
      <w:r>
        <w:separator/>
      </w:r>
    </w:p>
  </w:endnote>
  <w:endnote w:type="continuationSeparator" w:id="0">
    <w:p w:rsidR="00BE7919" w:rsidRDefault="00BE7919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BE791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19" w:rsidRDefault="00BE7919" w:rsidP="006351B4">
      <w:r>
        <w:separator/>
      </w:r>
    </w:p>
  </w:footnote>
  <w:footnote w:type="continuationSeparator" w:id="0">
    <w:p w:rsidR="00BE7919" w:rsidRDefault="00BE7919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E791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4467570" r:id="rId2"/>
            </w:pict>
          </w:r>
        </w:p>
      </w:tc>
      <w:tc>
        <w:tcPr>
          <w:tcW w:w="7938" w:type="dxa"/>
        </w:tcPr>
        <w:p w:rsidR="00AE52B5" w:rsidRDefault="00BE791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E791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E7919"/>
        <w:p w:rsidR="00AE52B5" w:rsidRDefault="00BE7919"/>
        <w:p w:rsidR="00AE52B5" w:rsidRDefault="00BE7919"/>
        <w:p w:rsidR="00AE52B5" w:rsidRDefault="00BE7919"/>
        <w:p w:rsidR="00AE52B5" w:rsidRDefault="00BE7919"/>
        <w:p w:rsidR="00AE52B5" w:rsidRDefault="00BE7919"/>
        <w:p w:rsidR="00AE52B5" w:rsidRDefault="00BE7919"/>
        <w:p w:rsidR="00AE52B5" w:rsidRDefault="00BE7919"/>
        <w:p w:rsidR="00AE52B5" w:rsidRDefault="00BE7919"/>
        <w:p w:rsidR="00AE52B5" w:rsidRDefault="00BE7919"/>
      </w:tc>
      <w:tc>
        <w:tcPr>
          <w:tcW w:w="3686" w:type="dxa"/>
        </w:tcPr>
        <w:p w:rsidR="00AE52B5" w:rsidRDefault="00BE7919"/>
        <w:p w:rsidR="00AE52B5" w:rsidRDefault="00BE7919"/>
        <w:p w:rsidR="00AE52B5" w:rsidRDefault="00BE7919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E7919"/>
        <w:p w:rsidR="00AE52B5" w:rsidRDefault="00BE7919"/>
        <w:p w:rsidR="00AE52B5" w:rsidRDefault="00BE7919"/>
        <w:p w:rsidR="00AE52B5" w:rsidRDefault="00BE7919"/>
        <w:p w:rsidR="00AE52B5" w:rsidRPr="00F843E5" w:rsidRDefault="00793129" w:rsidP="00D214A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E5628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="00D214A9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32766B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2766B">
            <w:rPr>
              <w:rFonts w:ascii="Courier New" w:hAnsi="Courier New" w:cs="Courier New"/>
              <w:b/>
              <w:sz w:val="23"/>
              <w:szCs w:val="23"/>
            </w:rPr>
            <w:t>Maurício Ribeiro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32766B">
            <w:rPr>
              <w:rFonts w:ascii="Courier New" w:hAnsi="Courier New" w:cs="Courier New"/>
              <w:b/>
              <w:sz w:val="23"/>
              <w:szCs w:val="23"/>
            </w:rPr>
            <w:t>MDB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).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BE79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7919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214A9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2017-08-17T13:33:00Z</dcterms:created>
  <dcterms:modified xsi:type="dcterms:W3CDTF">2017-08-17T13:33:00Z</dcterms:modified>
</cp:coreProperties>
</file>