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164F26" wp14:editId="7EE74C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18847409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10986019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6842C3">
        <w:rPr>
          <w:rFonts w:ascii="Courier New" w:hAnsi="Courier New" w:cs="Courier New"/>
          <w:b/>
          <w:i/>
          <w:sz w:val="22"/>
          <w:szCs w:val="22"/>
        </w:rPr>
        <w:t>4/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</w:t>
      </w:r>
      <w:bookmarkStart w:id="3" w:name="_GoBack"/>
      <w:bookmarkEnd w:id="3"/>
      <w:r w:rsidRPr="00CD4134">
        <w:rPr>
          <w:rFonts w:ascii="Courier New" w:hAnsi="Courier New" w:cs="Courier New"/>
          <w:b/>
          <w:i/>
          <w:sz w:val="22"/>
          <w:szCs w:val="22"/>
        </w:rPr>
        <w:t>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6842C3">
        <w:rPr>
          <w:rFonts w:ascii="Courier New" w:hAnsi="Courier New" w:cs="Courier New"/>
          <w:b/>
          <w:i/>
          <w:sz w:val="22"/>
          <w:szCs w:val="22"/>
        </w:rPr>
        <w:t>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o Poder Executivo.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BD0C36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“</w:t>
      </w:r>
      <w:r w:rsidR="006842C3">
        <w:rPr>
          <w:rFonts w:ascii="Courier New" w:hAnsi="Courier New" w:cs="Courier New"/>
          <w:b/>
          <w:i/>
          <w:sz w:val="22"/>
          <w:szCs w:val="22"/>
        </w:rPr>
        <w:t>Autoriza o Poder Executivo a transferir recursos financeiros (Subvenção Social) para a Sociedade Hospitalar São Lucas</w:t>
      </w:r>
      <w:r w:rsidR="00E91F03" w:rsidRPr="00BD0C36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9112C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="0029112C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 xml:space="preserve">tendo por finalidade </w:t>
      </w:r>
      <w:r w:rsidR="0029112C">
        <w:rPr>
          <w:rFonts w:ascii="Courier New" w:hAnsi="Courier New" w:cs="Courier New"/>
          <w:sz w:val="22"/>
          <w:szCs w:val="22"/>
        </w:rPr>
        <w:t>a</w:t>
      </w:r>
      <w:r w:rsidR="006842C3">
        <w:rPr>
          <w:rFonts w:ascii="Courier New" w:hAnsi="Courier New" w:cs="Courier New"/>
          <w:sz w:val="22"/>
          <w:szCs w:val="22"/>
        </w:rPr>
        <w:t xml:space="preserve"> transferência dos recursos financeiros que vem sendo transferido para a Sociedade Hospitalar São Lucas, e assim garantir a manutenção, qualidade e atendimento do Hospital</w:t>
      </w:r>
      <w:r w:rsidR="00FB4437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29112C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29112C">
        <w:rPr>
          <w:rFonts w:ascii="Courier New" w:hAnsi="Courier New" w:cs="Courier New"/>
          <w:sz w:val="22"/>
          <w:szCs w:val="22"/>
        </w:rPr>
        <w:t xml:space="preserve">07 de março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2A0CBB">
        <w:rPr>
          <w:rFonts w:ascii="Courier New" w:hAnsi="Courier New" w:cs="Courier New"/>
          <w:sz w:val="22"/>
          <w:szCs w:val="22"/>
        </w:rPr>
        <w:t>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29112C">
        <w:rPr>
          <w:rFonts w:ascii="Courier New" w:hAnsi="Courier New" w:cs="Courier New"/>
          <w:sz w:val="22"/>
          <w:szCs w:val="22"/>
        </w:rPr>
        <w:t xml:space="preserve"> 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29112C" w:rsidRDefault="00631800" w:rsidP="00712662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9112C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9112C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2A0CBB">
        <w:rPr>
          <w:rFonts w:ascii="Courier New" w:hAnsi="Courier New" w:cs="Courier New"/>
          <w:sz w:val="20"/>
        </w:rPr>
        <w:t>Izabel Cristina da Silva Souza</w:t>
      </w:r>
      <w:r w:rsidR="006C07F0">
        <w:rPr>
          <w:rFonts w:ascii="Courier New" w:hAnsi="Courier New" w:cs="Courier New"/>
          <w:sz w:val="20"/>
        </w:rPr>
        <w:t>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8406F7" w:rsidRPr="0029112C" w:rsidRDefault="008406F7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29112C" w:rsidRPr="0029112C" w:rsidRDefault="0029112C" w:rsidP="0029112C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Educação, cultura, desporto, saúde, assistência social, defesa do consumidor, dos direitos do homem e da mulher, da cidadania, dos direitos humanos e meio ambiente.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p w:rsidR="0029112C" w:rsidRDefault="0029112C" w:rsidP="008406F7">
      <w:pPr>
        <w:jc w:val="both"/>
        <w:rPr>
          <w:rFonts w:ascii="Courier New" w:hAnsi="Courier New" w:cs="Courier New"/>
          <w:sz w:val="20"/>
        </w:rPr>
      </w:pPr>
    </w:p>
    <w:sectPr w:rsidR="0029112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29112C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842C3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8D2215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0C36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196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E073-0186-40B0-9B56-7651903D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2016-03-07T12:07:00Z</cp:lastPrinted>
  <dcterms:created xsi:type="dcterms:W3CDTF">2016-03-07T12:17:00Z</dcterms:created>
  <dcterms:modified xsi:type="dcterms:W3CDTF">2016-03-07T12:17:00Z</dcterms:modified>
</cp:coreProperties>
</file>