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2C" w:rsidRPr="00D771AA" w:rsidRDefault="00624A2C" w:rsidP="00D771AA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sz w:val="24"/>
          <w:szCs w:val="24"/>
        </w:rPr>
        <w:t xml:space="preserve">                                               </w:t>
      </w:r>
    </w:p>
    <w:p w:rsidR="00624A2C" w:rsidRPr="00D771AA" w:rsidRDefault="00923E89" w:rsidP="00D771AA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“Dá nova redação ao Regimento Interno da Câmara Municipal de Batayporã, Estado de Mato Grosso do Sul</w:t>
      </w:r>
      <w:r w:rsidR="00624A2C" w:rsidRPr="00D771AA">
        <w:rPr>
          <w:rFonts w:ascii="Courier New" w:hAnsi="Courier New" w:cs="Courier New"/>
          <w:b/>
          <w:i/>
          <w:sz w:val="24"/>
          <w:szCs w:val="24"/>
        </w:rPr>
        <w:t>,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624A2C" w:rsidRPr="00D771AA">
        <w:rPr>
          <w:rFonts w:ascii="Courier New" w:hAnsi="Courier New" w:cs="Courier New"/>
          <w:b/>
          <w:i/>
          <w:sz w:val="24"/>
          <w:szCs w:val="24"/>
        </w:rPr>
        <w:t xml:space="preserve">e dá outras providências”. </w:t>
      </w:r>
    </w:p>
    <w:p w:rsidR="001D0436" w:rsidRPr="00D771AA" w:rsidRDefault="001D0436" w:rsidP="00D771AA">
      <w:pPr>
        <w:spacing w:line="276" w:lineRule="auto"/>
        <w:rPr>
          <w:sz w:val="24"/>
          <w:szCs w:val="24"/>
        </w:rPr>
      </w:pPr>
    </w:p>
    <w:p w:rsidR="00624A2C" w:rsidRPr="00D771AA" w:rsidRDefault="00624A2C" w:rsidP="00D771AA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sz w:val="24"/>
          <w:szCs w:val="24"/>
        </w:rPr>
        <w:t xml:space="preserve">                                                      </w:t>
      </w:r>
    </w:p>
    <w:p w:rsidR="001D0436" w:rsidRPr="00D771AA" w:rsidRDefault="00923E89" w:rsidP="00D771AA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Presidente da Câmara Municipal de Batayporã – Estado de Mato Grosso do Sul, Excelentíssimo Senhor Cícero Humberto Leite, no uso de suas atribuições legais e regimentais, observando o que dispõe o Inciso VI do artigo 29 da Constituição Federal e critérios estabelecidos pela Lei Orgânica do </w:t>
      </w:r>
      <w:r w:rsidR="003E663A">
        <w:rPr>
          <w:rFonts w:ascii="Courier New" w:hAnsi="Courier New" w:cs="Courier New"/>
          <w:sz w:val="24"/>
          <w:szCs w:val="24"/>
        </w:rPr>
        <w:t>Município</w:t>
      </w:r>
      <w:r>
        <w:rPr>
          <w:rFonts w:ascii="Courier New" w:hAnsi="Courier New" w:cs="Courier New"/>
          <w:sz w:val="24"/>
          <w:szCs w:val="24"/>
        </w:rPr>
        <w:t xml:space="preserve">, faz </w:t>
      </w:r>
      <w:r w:rsidR="00192D28">
        <w:rPr>
          <w:rFonts w:ascii="Courier New" w:hAnsi="Courier New" w:cs="Courier New"/>
          <w:sz w:val="24"/>
          <w:szCs w:val="24"/>
        </w:rPr>
        <w:t>saber que o Colendo e Soberano Plenário da Câmara Municipal de Batayporã aprovou e ele promulga a seguinte Resolução</w:t>
      </w:r>
      <w:r w:rsidR="001D0436" w:rsidRPr="00D771AA">
        <w:rPr>
          <w:rFonts w:ascii="Courier New" w:hAnsi="Courier New" w:cs="Courier New"/>
          <w:sz w:val="24"/>
          <w:szCs w:val="24"/>
        </w:rPr>
        <w:t>:</w:t>
      </w:r>
    </w:p>
    <w:p w:rsidR="001D0436" w:rsidRPr="00D771AA" w:rsidRDefault="001D0436" w:rsidP="00D771AA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192D28" w:rsidRDefault="00192D28" w:rsidP="00D771AA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4"/>
          <w:szCs w:val="24"/>
        </w:rPr>
      </w:pPr>
    </w:p>
    <w:p w:rsidR="00624A2C" w:rsidRPr="00D771AA" w:rsidRDefault="00624A2C" w:rsidP="00D771AA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b/>
          <w:sz w:val="24"/>
          <w:szCs w:val="24"/>
        </w:rPr>
        <w:t xml:space="preserve">Art. 1° </w:t>
      </w:r>
      <w:r w:rsidRPr="00D771AA">
        <w:rPr>
          <w:rFonts w:ascii="Courier New" w:hAnsi="Courier New" w:cs="Courier New"/>
          <w:sz w:val="24"/>
          <w:szCs w:val="24"/>
        </w:rPr>
        <w:t xml:space="preserve">- </w:t>
      </w:r>
      <w:r w:rsidR="00192D28">
        <w:rPr>
          <w:rFonts w:ascii="Courier New" w:hAnsi="Courier New" w:cs="Courier New"/>
          <w:sz w:val="24"/>
          <w:szCs w:val="24"/>
        </w:rPr>
        <w:t xml:space="preserve">O Regimento Interno da Câmara Municipal de Batayporã/MS passa a vigorar com a redação constante no anexo desta Resolução. </w:t>
      </w:r>
    </w:p>
    <w:p w:rsidR="00624A2C" w:rsidRPr="00D771AA" w:rsidRDefault="00624A2C" w:rsidP="00D771AA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624A2C" w:rsidRPr="00D771AA" w:rsidRDefault="00B96F9B" w:rsidP="00D771AA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b/>
          <w:sz w:val="24"/>
          <w:szCs w:val="24"/>
        </w:rPr>
        <w:t xml:space="preserve">Art. </w:t>
      </w:r>
      <w:r w:rsidR="00192D28">
        <w:rPr>
          <w:rFonts w:ascii="Courier New" w:hAnsi="Courier New" w:cs="Courier New"/>
          <w:b/>
          <w:sz w:val="24"/>
          <w:szCs w:val="24"/>
        </w:rPr>
        <w:t>2</w:t>
      </w:r>
      <w:r w:rsidR="00624A2C" w:rsidRPr="00D771AA">
        <w:rPr>
          <w:rFonts w:ascii="Courier New" w:hAnsi="Courier New" w:cs="Courier New"/>
          <w:b/>
          <w:sz w:val="24"/>
          <w:szCs w:val="24"/>
        </w:rPr>
        <w:t xml:space="preserve">º - </w:t>
      </w:r>
      <w:r w:rsidR="00624A2C" w:rsidRPr="00D771AA">
        <w:rPr>
          <w:rFonts w:ascii="Courier New" w:hAnsi="Courier New" w:cs="Courier New"/>
          <w:sz w:val="24"/>
          <w:szCs w:val="24"/>
        </w:rPr>
        <w:t xml:space="preserve">Esta </w:t>
      </w:r>
      <w:r w:rsidR="00192D28">
        <w:rPr>
          <w:rFonts w:ascii="Courier New" w:hAnsi="Courier New" w:cs="Courier New"/>
          <w:sz w:val="24"/>
          <w:szCs w:val="24"/>
        </w:rPr>
        <w:t>Resolução</w:t>
      </w:r>
      <w:r w:rsidR="00624A2C" w:rsidRPr="00D771AA">
        <w:rPr>
          <w:rFonts w:ascii="Courier New" w:hAnsi="Courier New" w:cs="Courier New"/>
          <w:sz w:val="24"/>
          <w:szCs w:val="24"/>
        </w:rPr>
        <w:t xml:space="preserve"> entrará em vigor, na data de sua publicação e/ou afixação, revogadas as disposições em contrário.</w:t>
      </w:r>
    </w:p>
    <w:p w:rsidR="00624A2C" w:rsidRPr="00D771AA" w:rsidRDefault="00624A2C" w:rsidP="00D771AA">
      <w:pPr>
        <w:spacing w:line="276" w:lineRule="auto"/>
        <w:ind w:firstLine="1080"/>
        <w:jc w:val="both"/>
        <w:rPr>
          <w:rFonts w:ascii="Courier New" w:hAnsi="Courier New" w:cs="Courier New"/>
          <w:sz w:val="24"/>
          <w:szCs w:val="24"/>
        </w:rPr>
      </w:pPr>
    </w:p>
    <w:p w:rsidR="00624A2C" w:rsidRPr="00D771AA" w:rsidRDefault="00624A2C" w:rsidP="00D771AA">
      <w:pPr>
        <w:spacing w:line="276" w:lineRule="auto"/>
        <w:ind w:firstLine="1080"/>
        <w:jc w:val="both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sz w:val="24"/>
          <w:szCs w:val="24"/>
        </w:rPr>
        <w:t>Plenário das Deliberações “Erberto F</w:t>
      </w:r>
      <w:r w:rsidR="00A61A44" w:rsidRPr="00D771AA">
        <w:rPr>
          <w:rFonts w:ascii="Courier New" w:hAnsi="Courier New" w:cs="Courier New"/>
          <w:sz w:val="24"/>
          <w:szCs w:val="24"/>
        </w:rPr>
        <w:t xml:space="preserve">lauzino de Oliveira”, em </w:t>
      </w:r>
      <w:r w:rsidR="00192D28">
        <w:rPr>
          <w:rFonts w:ascii="Courier New" w:hAnsi="Courier New" w:cs="Courier New"/>
          <w:sz w:val="24"/>
          <w:szCs w:val="24"/>
        </w:rPr>
        <w:t>12 de dezembro</w:t>
      </w:r>
      <w:r w:rsidRPr="00D771AA">
        <w:rPr>
          <w:rFonts w:ascii="Courier New" w:hAnsi="Courier New" w:cs="Courier New"/>
          <w:sz w:val="24"/>
          <w:szCs w:val="24"/>
        </w:rPr>
        <w:t xml:space="preserve"> de 201</w:t>
      </w:r>
      <w:r w:rsidR="007C5350" w:rsidRPr="00D771AA">
        <w:rPr>
          <w:rFonts w:ascii="Courier New" w:hAnsi="Courier New" w:cs="Courier New"/>
          <w:sz w:val="24"/>
          <w:szCs w:val="24"/>
        </w:rPr>
        <w:t>6</w:t>
      </w:r>
      <w:r w:rsidRPr="00D771AA">
        <w:rPr>
          <w:rFonts w:ascii="Courier New" w:hAnsi="Courier New" w:cs="Courier New"/>
          <w:sz w:val="24"/>
          <w:szCs w:val="24"/>
        </w:rPr>
        <w:t>.</w:t>
      </w:r>
      <w:r w:rsidR="00192D28">
        <w:rPr>
          <w:rFonts w:ascii="Courier New" w:hAnsi="Courier New" w:cs="Courier New"/>
          <w:sz w:val="24"/>
          <w:szCs w:val="24"/>
        </w:rPr>
        <w:t xml:space="preserve"> </w:t>
      </w:r>
      <w:r w:rsidR="007C5350" w:rsidRPr="00D771AA">
        <w:rPr>
          <w:rFonts w:ascii="Courier New" w:hAnsi="Courier New" w:cs="Courier New"/>
          <w:sz w:val="24"/>
          <w:szCs w:val="24"/>
        </w:rPr>
        <w:t xml:space="preserve"> </w:t>
      </w:r>
      <w:r w:rsidRPr="00D771AA">
        <w:rPr>
          <w:rFonts w:ascii="Courier New" w:hAnsi="Courier New" w:cs="Courier New"/>
          <w:sz w:val="24"/>
          <w:szCs w:val="24"/>
        </w:rPr>
        <w:t xml:space="preserve"> </w:t>
      </w:r>
    </w:p>
    <w:p w:rsidR="00624A2C" w:rsidRPr="00D771AA" w:rsidRDefault="00624A2C" w:rsidP="00D771AA">
      <w:pPr>
        <w:spacing w:line="276" w:lineRule="auto"/>
        <w:rPr>
          <w:rFonts w:ascii="Courier New" w:hAnsi="Courier New" w:cs="Courier New"/>
          <w:b/>
          <w:sz w:val="24"/>
          <w:szCs w:val="24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0A9" w:rsidRDefault="009310A9" w:rsidP="00D771AA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711BFB" w:rsidRPr="00D771AA" w:rsidRDefault="00711BFB" w:rsidP="00D771AA">
      <w:pP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D771AA">
        <w:rPr>
          <w:rFonts w:ascii="Courier New" w:hAnsi="Courier New" w:cs="Courier New"/>
          <w:b/>
          <w:sz w:val="24"/>
          <w:szCs w:val="24"/>
          <w:u w:val="single"/>
        </w:rPr>
        <w:lastRenderedPageBreak/>
        <w:t>JUSTIFICATIVA</w:t>
      </w:r>
    </w:p>
    <w:p w:rsidR="002E0284" w:rsidRPr="00D771AA" w:rsidRDefault="002E0284" w:rsidP="00D771AA">
      <w:pPr>
        <w:spacing w:line="276" w:lineRule="auto"/>
        <w:ind w:firstLine="1080"/>
        <w:jc w:val="both"/>
        <w:rPr>
          <w:rFonts w:ascii="Courier New" w:hAnsi="Courier New" w:cs="Courier New"/>
          <w:sz w:val="24"/>
          <w:szCs w:val="24"/>
        </w:rPr>
      </w:pPr>
    </w:p>
    <w:p w:rsidR="00271613" w:rsidRDefault="00192D28" w:rsidP="00D771AA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Considerando a necessidade de adequação do Regimento Interno da Câmara Municipal de Batayporã que, como Casa do Povo, tem por obrigação certificar-se de que o seu trabalho é realizado em conformidade com a amplitude da legislação brasileira, especialmente </w:t>
      </w:r>
      <w:r w:rsidR="00B208D3">
        <w:rPr>
          <w:rFonts w:ascii="Courier New" w:hAnsi="Courier New" w:cs="Courier New"/>
          <w:sz w:val="24"/>
          <w:szCs w:val="24"/>
        </w:rPr>
        <w:t xml:space="preserve">a do </w:t>
      </w:r>
      <w:r w:rsidR="00576C10">
        <w:rPr>
          <w:rFonts w:ascii="Courier New" w:hAnsi="Courier New" w:cs="Courier New"/>
          <w:sz w:val="24"/>
          <w:szCs w:val="24"/>
        </w:rPr>
        <w:t>Município</w:t>
      </w:r>
      <w:r w:rsidR="00B208D3">
        <w:rPr>
          <w:rFonts w:ascii="Courier New" w:hAnsi="Courier New" w:cs="Courier New"/>
          <w:sz w:val="24"/>
          <w:szCs w:val="24"/>
        </w:rPr>
        <w:t>,</w:t>
      </w:r>
      <w:r w:rsidR="00576C10">
        <w:rPr>
          <w:rFonts w:ascii="Courier New" w:hAnsi="Courier New" w:cs="Courier New"/>
          <w:sz w:val="24"/>
          <w:szCs w:val="24"/>
        </w:rPr>
        <w:t xml:space="preserve"> </w:t>
      </w:r>
      <w:r w:rsidR="00B208D3">
        <w:rPr>
          <w:rFonts w:ascii="Courier New" w:hAnsi="Courier New" w:cs="Courier New"/>
          <w:sz w:val="24"/>
          <w:szCs w:val="24"/>
        </w:rPr>
        <w:t xml:space="preserve">e para melhor desempenhar os aspectos legislativos, fiscalizatórios e administrativos, a Mesa Diretora viu a necessidade de dar uma nova redação para o Regimento Interno, que é o timoneiro de todo o ritual e obrigações legislativas. </w:t>
      </w:r>
    </w:p>
    <w:p w:rsidR="00B208D3" w:rsidRPr="00D771AA" w:rsidRDefault="00B208D3" w:rsidP="00D771AA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Considerando </w:t>
      </w:r>
      <w:r w:rsidR="00576C10">
        <w:rPr>
          <w:rFonts w:ascii="Courier New" w:hAnsi="Courier New" w:cs="Courier New"/>
          <w:sz w:val="24"/>
          <w:szCs w:val="24"/>
        </w:rPr>
        <w:t xml:space="preserve">que </w:t>
      </w:r>
      <w:r>
        <w:rPr>
          <w:rFonts w:ascii="Courier New" w:hAnsi="Courier New" w:cs="Courier New"/>
          <w:sz w:val="24"/>
          <w:szCs w:val="24"/>
        </w:rPr>
        <w:t>o Projeto em anexo</w:t>
      </w:r>
      <w:r w:rsidR="00576C10">
        <w:rPr>
          <w:rFonts w:ascii="Courier New" w:hAnsi="Courier New" w:cs="Courier New"/>
          <w:sz w:val="24"/>
          <w:szCs w:val="24"/>
        </w:rPr>
        <w:t xml:space="preserve"> é fruto de um amplo estudo realizado, apresentamos ao douto Plenário, para que seja encaminhado e aprovado, para entrar em exercício a partir da data de sua publicação.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7F11F3" w:rsidRPr="00D771AA" w:rsidRDefault="007F11F3" w:rsidP="00D771AA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D771AA">
        <w:rPr>
          <w:rFonts w:ascii="Courier New" w:hAnsi="Courier New" w:cs="Courier New"/>
          <w:sz w:val="24"/>
          <w:szCs w:val="24"/>
        </w:rPr>
        <w:t>Plenário das Deliberações “Erbe</w:t>
      </w:r>
      <w:r w:rsidR="007874D1" w:rsidRPr="00D771AA">
        <w:rPr>
          <w:rFonts w:ascii="Courier New" w:hAnsi="Courier New" w:cs="Courier New"/>
          <w:sz w:val="24"/>
          <w:szCs w:val="24"/>
        </w:rPr>
        <w:t>r</w:t>
      </w:r>
      <w:r w:rsidR="002544EB" w:rsidRPr="00D771AA">
        <w:rPr>
          <w:rFonts w:ascii="Courier New" w:hAnsi="Courier New" w:cs="Courier New"/>
          <w:sz w:val="24"/>
          <w:szCs w:val="24"/>
        </w:rPr>
        <w:t xml:space="preserve">to Flauzino de Oliveira”, em </w:t>
      </w:r>
      <w:r w:rsidR="003A6443">
        <w:rPr>
          <w:rFonts w:ascii="Courier New" w:hAnsi="Courier New" w:cs="Courier New"/>
          <w:sz w:val="24"/>
          <w:szCs w:val="24"/>
        </w:rPr>
        <w:t>12 de dezembro</w:t>
      </w:r>
      <w:r w:rsidR="007C5350" w:rsidRPr="00D771AA">
        <w:rPr>
          <w:rFonts w:ascii="Courier New" w:hAnsi="Courier New" w:cs="Courier New"/>
          <w:sz w:val="24"/>
          <w:szCs w:val="24"/>
        </w:rPr>
        <w:t xml:space="preserve"> de 2016</w:t>
      </w:r>
      <w:r w:rsidRPr="00D771AA">
        <w:rPr>
          <w:rFonts w:ascii="Courier New" w:hAnsi="Courier New" w:cs="Courier New"/>
          <w:sz w:val="24"/>
          <w:szCs w:val="24"/>
        </w:rPr>
        <w:t>.</w:t>
      </w:r>
      <w:r w:rsidR="003A6443">
        <w:rPr>
          <w:rFonts w:ascii="Courier New" w:hAnsi="Courier New" w:cs="Courier New"/>
          <w:sz w:val="24"/>
          <w:szCs w:val="24"/>
        </w:rPr>
        <w:t xml:space="preserve"> </w:t>
      </w:r>
      <w:r w:rsidR="00D771AA" w:rsidRPr="00D771AA">
        <w:rPr>
          <w:rFonts w:ascii="Courier New" w:hAnsi="Courier New" w:cs="Courier New"/>
          <w:sz w:val="24"/>
          <w:szCs w:val="24"/>
        </w:rPr>
        <w:t xml:space="preserve"> </w:t>
      </w:r>
      <w:r w:rsidRPr="00D771AA">
        <w:rPr>
          <w:rFonts w:ascii="Courier New" w:hAnsi="Courier New" w:cs="Courier New"/>
          <w:sz w:val="24"/>
          <w:szCs w:val="24"/>
        </w:rPr>
        <w:t xml:space="preserve">  </w:t>
      </w:r>
    </w:p>
    <w:p w:rsidR="00032CE9" w:rsidRPr="00D771AA" w:rsidRDefault="00032CE9" w:rsidP="00D771AA">
      <w:pPr>
        <w:spacing w:line="276" w:lineRule="auto"/>
        <w:ind w:firstLine="1080"/>
        <w:jc w:val="both"/>
        <w:rPr>
          <w:rFonts w:ascii="Courier New" w:hAnsi="Courier New" w:cs="Courier New"/>
          <w:sz w:val="24"/>
          <w:szCs w:val="24"/>
        </w:rPr>
      </w:pPr>
    </w:p>
    <w:p w:rsidR="00591F0A" w:rsidRPr="00D771AA" w:rsidRDefault="00591F0A" w:rsidP="00D771AA">
      <w:pPr>
        <w:spacing w:line="276" w:lineRule="auto"/>
        <w:ind w:firstLine="1080"/>
        <w:jc w:val="both"/>
        <w:rPr>
          <w:rFonts w:ascii="Courier New" w:hAnsi="Courier New" w:cs="Courier New"/>
          <w:sz w:val="24"/>
          <w:szCs w:val="24"/>
        </w:rPr>
      </w:pPr>
    </w:p>
    <w:p w:rsidR="00711BFB" w:rsidRPr="00D771AA" w:rsidRDefault="00711BFB" w:rsidP="00D771AA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6E70A3" w:rsidRPr="00D771AA" w:rsidRDefault="006E70A3" w:rsidP="00D771AA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sectPr w:rsidR="006E70A3" w:rsidRPr="00D771AA" w:rsidSect="001D0436">
      <w:headerReference w:type="default" r:id="rId7"/>
      <w:footerReference w:type="even" r:id="rId8"/>
      <w:footerReference w:type="default" r:id="rId9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6E" w:rsidRDefault="00C25C6E" w:rsidP="00711BFB">
      <w:r>
        <w:separator/>
      </w:r>
    </w:p>
  </w:endnote>
  <w:endnote w:type="continuationSeparator" w:id="0">
    <w:p w:rsidR="00C25C6E" w:rsidRDefault="00C25C6E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35" w:rsidRDefault="007E1FD1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A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435" w:rsidRDefault="00C25C6E" w:rsidP="0006443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35" w:rsidRDefault="007E1FD1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A1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34A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64435" w:rsidRDefault="00D37A1C" w:rsidP="00064435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064435" w:rsidRDefault="00C25C6E" w:rsidP="00064435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6E" w:rsidRDefault="00C25C6E" w:rsidP="00711BFB">
      <w:r>
        <w:separator/>
      </w:r>
    </w:p>
  </w:footnote>
  <w:footnote w:type="continuationSeparator" w:id="0">
    <w:p w:rsidR="00C25C6E" w:rsidRDefault="00C25C6E" w:rsidP="0071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064435" w:rsidRPr="001D0436">
      <w:trPr>
        <w:trHeight w:val="1686"/>
      </w:trPr>
      <w:tc>
        <w:tcPr>
          <w:tcW w:w="1773" w:type="dxa"/>
        </w:tcPr>
        <w:p w:rsidR="00064435" w:rsidRPr="001D0436" w:rsidRDefault="00C25C6E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43049371" r:id="rId2"/>
            </w:pict>
          </w:r>
        </w:p>
      </w:tc>
      <w:tc>
        <w:tcPr>
          <w:tcW w:w="8008" w:type="dxa"/>
        </w:tcPr>
        <w:p w:rsidR="00064435" w:rsidRPr="001D0436" w:rsidRDefault="00C25C6E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064435" w:rsidRPr="001D0436" w:rsidRDefault="00D37A1C">
          <w:pPr>
            <w:pStyle w:val="Ttulo1"/>
            <w:rPr>
              <w:rFonts w:ascii="Courier New" w:hAnsi="Courier New" w:cs="Courier New"/>
            </w:rPr>
          </w:pPr>
          <w:r w:rsidRPr="001D0436">
            <w:rPr>
              <w:rFonts w:ascii="Courier New" w:hAnsi="Courier New" w:cs="Courier New"/>
            </w:rPr>
            <w:t>CÂMARA MUNICIPAL DE BATAYPORÃ</w:t>
          </w:r>
        </w:p>
        <w:p w:rsidR="00064435" w:rsidRPr="001D0436" w:rsidRDefault="00D37A1C">
          <w:pPr>
            <w:jc w:val="center"/>
            <w:rPr>
              <w:rFonts w:ascii="Courier New" w:hAnsi="Courier New" w:cs="Courier New"/>
            </w:rPr>
          </w:pPr>
          <w:r w:rsidRPr="001D0436">
            <w:rPr>
              <w:rFonts w:ascii="Courier New" w:hAnsi="Courier New" w:cs="Courier New"/>
            </w:rPr>
            <w:t>MATO GROSSO DO SUL</w:t>
          </w:r>
        </w:p>
        <w:p w:rsidR="00064435" w:rsidRPr="001D0436" w:rsidRDefault="00D37A1C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</w:rPr>
          </w:pPr>
          <w:r w:rsidRPr="001D0436">
            <w:rPr>
              <w:rFonts w:ascii="Courier New" w:hAnsi="Courier New" w:cs="Courier New"/>
            </w:rPr>
            <w:t>CNPJ: 01.676.115/0001-63.</w:t>
          </w:r>
        </w:p>
        <w:p w:rsidR="00064435" w:rsidRPr="001D0436" w:rsidRDefault="00C25C6E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064435" w:rsidRPr="001D0436" w:rsidRDefault="00D37A1C" w:rsidP="00064435">
          <w:pPr>
            <w:jc w:val="center"/>
            <w:rPr>
              <w:rFonts w:ascii="Courier New" w:hAnsi="Courier New" w:cs="Courier New"/>
            </w:rPr>
          </w:pPr>
          <w:r w:rsidRPr="001D0436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064435" w:rsidRPr="001D0436" w:rsidRDefault="00C25C6E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253"/>
      <w:gridCol w:w="1984"/>
    </w:tblGrid>
    <w:tr w:rsidR="00064435" w:rsidRPr="001D0436" w:rsidTr="001D0436">
      <w:trPr>
        <w:cantSplit/>
        <w:trHeight w:val="3197"/>
      </w:trPr>
      <w:tc>
        <w:tcPr>
          <w:tcW w:w="426" w:type="dxa"/>
          <w:textDirection w:val="btLr"/>
        </w:tcPr>
        <w:p w:rsidR="00064435" w:rsidRPr="001D0436" w:rsidRDefault="00D37A1C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1D0436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118" w:type="dxa"/>
        </w:tcPr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</w:tc>
      <w:tc>
        <w:tcPr>
          <w:tcW w:w="4253" w:type="dxa"/>
        </w:tcPr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711BFB" w:rsidRPr="001D0436" w:rsidRDefault="00711BFB" w:rsidP="00711BFB">
          <w:pPr>
            <w:rPr>
              <w:rFonts w:ascii="Courier New" w:hAnsi="Courier New" w:cs="Courier New"/>
              <w:b/>
              <w:sz w:val="22"/>
              <w:szCs w:val="22"/>
            </w:rPr>
          </w:pPr>
          <w:proofErr w:type="gramStart"/>
          <w:r w:rsidRPr="00923E89">
            <w:rPr>
              <w:rFonts w:ascii="Courier New" w:hAnsi="Courier New" w:cs="Courier New"/>
              <w:sz w:val="22"/>
              <w:szCs w:val="22"/>
            </w:rPr>
            <w:t>(</w:t>
          </w:r>
          <w:r w:rsidR="00923E89" w:rsidRPr="00923E89">
            <w:rPr>
              <w:rFonts w:ascii="Courier New" w:hAnsi="Courier New" w:cs="Courier New"/>
              <w:sz w:val="22"/>
              <w:szCs w:val="22"/>
            </w:rPr>
            <w:t xml:space="preserve"> </w:t>
          </w:r>
          <w:proofErr w:type="gramEnd"/>
          <w:r w:rsidRPr="00923E89">
            <w:rPr>
              <w:rFonts w:ascii="Courier New" w:hAnsi="Courier New" w:cs="Courier New"/>
              <w:sz w:val="22"/>
              <w:szCs w:val="22"/>
            </w:rPr>
            <w:t>)</w:t>
          </w:r>
          <w:r w:rsidRPr="001D0436">
            <w:rPr>
              <w:rFonts w:ascii="Courier New" w:hAnsi="Courier New" w:cs="Courier New"/>
              <w:b/>
              <w:sz w:val="22"/>
              <w:szCs w:val="22"/>
            </w:rPr>
            <w:t xml:space="preserve"> </w:t>
          </w:r>
          <w:r w:rsidR="00D37A1C" w:rsidRPr="00923E89">
            <w:rPr>
              <w:rFonts w:ascii="Courier New" w:hAnsi="Courier New" w:cs="Courier New"/>
              <w:sz w:val="22"/>
              <w:szCs w:val="22"/>
            </w:rPr>
            <w:t>Projeto de Lei</w:t>
          </w:r>
          <w:r w:rsidRPr="00923E89">
            <w:rPr>
              <w:rFonts w:ascii="Courier New" w:hAnsi="Courier New" w:cs="Courier New"/>
              <w:sz w:val="22"/>
              <w:szCs w:val="22"/>
            </w:rPr>
            <w:t xml:space="preserve"> ordinária</w:t>
          </w:r>
        </w:p>
        <w:p w:rsidR="00711BFB" w:rsidRPr="001D0436" w:rsidRDefault="00711BFB" w:rsidP="00711BFB">
          <w:pPr>
            <w:rPr>
              <w:rFonts w:ascii="Courier New" w:hAnsi="Courier New" w:cs="Courier New"/>
              <w:b/>
              <w:sz w:val="22"/>
              <w:szCs w:val="22"/>
            </w:rPr>
          </w:pP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  <w:r w:rsidRPr="001D0436">
            <w:rPr>
              <w:rFonts w:ascii="Courier New" w:hAnsi="Courier New" w:cs="Courier New"/>
              <w:sz w:val="22"/>
              <w:szCs w:val="22"/>
            </w:rPr>
            <w:t>(</w:t>
          </w:r>
          <w:r w:rsidR="001D0436">
            <w:rPr>
              <w:rFonts w:ascii="Courier New" w:hAnsi="Courier New" w:cs="Courier New"/>
              <w:sz w:val="22"/>
              <w:szCs w:val="22"/>
            </w:rPr>
            <w:t xml:space="preserve"> </w:t>
          </w:r>
          <w:r w:rsidRPr="001D0436">
            <w:rPr>
              <w:rFonts w:ascii="Courier New" w:hAnsi="Courier New" w:cs="Courier New"/>
              <w:sz w:val="22"/>
              <w:szCs w:val="22"/>
            </w:rPr>
            <w:t>) Indicação</w:t>
          </w: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  <w:r w:rsidRPr="001D0436">
            <w:rPr>
              <w:rFonts w:ascii="Courier New" w:hAnsi="Courier New" w:cs="Courier New"/>
              <w:sz w:val="22"/>
              <w:szCs w:val="22"/>
            </w:rPr>
            <w:t xml:space="preserve">( ) Requerimento </w:t>
          </w: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</w:p>
        <w:p w:rsidR="00711BFB" w:rsidRPr="00923E89" w:rsidRDefault="00711BFB" w:rsidP="00711BFB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923E89">
            <w:rPr>
              <w:rFonts w:ascii="Courier New" w:hAnsi="Courier New" w:cs="Courier New"/>
              <w:b/>
              <w:sz w:val="22"/>
              <w:szCs w:val="22"/>
              <w:u w:val="single"/>
            </w:rPr>
            <w:t>(</w:t>
          </w:r>
          <w:r w:rsidR="00923E89" w:rsidRPr="00923E89">
            <w:rPr>
              <w:rFonts w:ascii="Courier New" w:hAnsi="Courier New" w:cs="Courier New"/>
              <w:b/>
              <w:sz w:val="22"/>
              <w:szCs w:val="22"/>
              <w:u w:val="single"/>
            </w:rPr>
            <w:t>X</w:t>
          </w:r>
          <w:r w:rsidRPr="00923E89">
            <w:rPr>
              <w:rFonts w:ascii="Courier New" w:hAnsi="Courier New" w:cs="Courier New"/>
              <w:b/>
              <w:sz w:val="22"/>
              <w:szCs w:val="22"/>
              <w:u w:val="single"/>
            </w:rPr>
            <w:t>) Projeto de Resolução</w:t>
          </w: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  <w:r w:rsidRPr="001D0436">
            <w:rPr>
              <w:rFonts w:ascii="Courier New" w:hAnsi="Courier New" w:cs="Courier New"/>
              <w:sz w:val="22"/>
              <w:szCs w:val="22"/>
            </w:rPr>
            <w:t xml:space="preserve">( ) Decreto </w:t>
          </w:r>
        </w:p>
        <w:p w:rsidR="00711BFB" w:rsidRPr="001D0436" w:rsidRDefault="00711BFB" w:rsidP="00711BFB">
          <w:pPr>
            <w:rPr>
              <w:rFonts w:ascii="Courier New" w:hAnsi="Courier New" w:cs="Courier New"/>
              <w:sz w:val="22"/>
              <w:szCs w:val="22"/>
            </w:rPr>
          </w:pPr>
        </w:p>
        <w:p w:rsidR="00064435" w:rsidRPr="001D0436" w:rsidRDefault="00711BFB" w:rsidP="001D0436">
          <w:pPr>
            <w:rPr>
              <w:rFonts w:ascii="Courier New" w:hAnsi="Courier New" w:cs="Courier New"/>
              <w:i/>
              <w:sz w:val="22"/>
              <w:szCs w:val="22"/>
            </w:rPr>
          </w:pPr>
          <w:r w:rsidRPr="001D0436">
            <w:rPr>
              <w:rFonts w:ascii="Courier New" w:hAnsi="Courier New" w:cs="Courier New"/>
              <w:sz w:val="22"/>
              <w:szCs w:val="22"/>
            </w:rPr>
            <w:t xml:space="preserve">( ) Moção </w:t>
          </w:r>
          <w:r w:rsidR="00D37A1C" w:rsidRPr="001D0436">
            <w:rPr>
              <w:rFonts w:ascii="Courier New" w:hAnsi="Courier New" w:cs="Courier New"/>
              <w:sz w:val="22"/>
              <w:szCs w:val="22"/>
            </w:rPr>
            <w:t xml:space="preserve"> </w:t>
          </w:r>
        </w:p>
      </w:tc>
      <w:tc>
        <w:tcPr>
          <w:tcW w:w="1984" w:type="dxa"/>
        </w:tcPr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C25C6E">
          <w:pPr>
            <w:rPr>
              <w:rFonts w:ascii="Courier New" w:hAnsi="Courier New" w:cs="Courier New"/>
            </w:rPr>
          </w:pPr>
        </w:p>
        <w:p w:rsidR="00064435" w:rsidRPr="001D0436" w:rsidRDefault="001D0436" w:rsidP="00923E8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38567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923E89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D37A1C" w:rsidRPr="001D0436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064435" w:rsidRPr="001D0436" w:rsidRDefault="00D37A1C">
    <w:pPr>
      <w:rPr>
        <w:rFonts w:ascii="Courier New" w:hAnsi="Courier New" w:cs="Courier New"/>
        <w:sz w:val="4"/>
      </w:rPr>
    </w:pPr>
    <w:r w:rsidRPr="001D0436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064435" w:rsidRPr="001D0436">
      <w:trPr>
        <w:trHeight w:val="410"/>
      </w:trPr>
      <w:tc>
        <w:tcPr>
          <w:tcW w:w="9781" w:type="dxa"/>
        </w:tcPr>
        <w:p w:rsidR="00064435" w:rsidRPr="001D0436" w:rsidRDefault="00D37A1C" w:rsidP="00923E89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6"/>
              <w:szCs w:val="26"/>
            </w:rPr>
          </w:pPr>
          <w:r w:rsidRPr="001D0436">
            <w:rPr>
              <w:rFonts w:ascii="Courier New" w:hAnsi="Courier New" w:cs="Courier New"/>
              <w:sz w:val="26"/>
              <w:szCs w:val="26"/>
            </w:rPr>
            <w:t>AUTORIA</w:t>
          </w:r>
          <w:r w:rsidR="00923E89">
            <w:rPr>
              <w:rFonts w:ascii="Courier New" w:hAnsi="Courier New" w:cs="Courier New"/>
              <w:sz w:val="26"/>
              <w:szCs w:val="26"/>
            </w:rPr>
            <w:t>:</w:t>
          </w:r>
          <w:r w:rsidRPr="001D0436">
            <w:rPr>
              <w:rFonts w:ascii="Courier New" w:hAnsi="Courier New" w:cs="Courier New"/>
              <w:sz w:val="26"/>
              <w:szCs w:val="26"/>
            </w:rPr>
            <w:t xml:space="preserve"> </w:t>
          </w:r>
          <w:r w:rsidR="00923E89">
            <w:rPr>
              <w:rFonts w:ascii="Courier New" w:hAnsi="Courier New" w:cs="Courier New"/>
              <w:sz w:val="26"/>
              <w:szCs w:val="26"/>
            </w:rPr>
            <w:t>Mesa Diretora da Câmara Municipal de Batayporã/MS</w:t>
          </w:r>
          <w:r w:rsidRPr="001D0436">
            <w:rPr>
              <w:rFonts w:ascii="Courier New" w:hAnsi="Courier New" w:cs="Courier New"/>
              <w:b/>
              <w:sz w:val="26"/>
              <w:szCs w:val="26"/>
            </w:rPr>
            <w:t>.</w:t>
          </w:r>
        </w:p>
      </w:tc>
    </w:tr>
  </w:tbl>
  <w:p w:rsidR="00064435" w:rsidRPr="001D0436" w:rsidRDefault="00C25C6E" w:rsidP="00064435">
    <w:pPr>
      <w:rPr>
        <w:rFonts w:ascii="Courier New" w:hAnsi="Courier New" w:cs="Courier New"/>
      </w:rPr>
    </w:pPr>
  </w:p>
  <w:p w:rsidR="00064435" w:rsidRPr="001D0436" w:rsidRDefault="00C25C6E" w:rsidP="00064435">
    <w:pPr>
      <w:rPr>
        <w:rFonts w:ascii="Courier New" w:hAnsi="Courier New" w:cs="Courier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FB"/>
    <w:rsid w:val="00032CE9"/>
    <w:rsid w:val="00047F16"/>
    <w:rsid w:val="000518C4"/>
    <w:rsid w:val="00052705"/>
    <w:rsid w:val="00055755"/>
    <w:rsid w:val="000926A9"/>
    <w:rsid w:val="000945B5"/>
    <w:rsid w:val="00122FB7"/>
    <w:rsid w:val="00192D28"/>
    <w:rsid w:val="001C7473"/>
    <w:rsid w:val="001D0436"/>
    <w:rsid w:val="001D560A"/>
    <w:rsid w:val="001F1CF6"/>
    <w:rsid w:val="001F48A0"/>
    <w:rsid w:val="00217CE1"/>
    <w:rsid w:val="00246C50"/>
    <w:rsid w:val="0024706D"/>
    <w:rsid w:val="002544EB"/>
    <w:rsid w:val="00271613"/>
    <w:rsid w:val="00275672"/>
    <w:rsid w:val="002E0284"/>
    <w:rsid w:val="002F2673"/>
    <w:rsid w:val="00321EF5"/>
    <w:rsid w:val="003531BA"/>
    <w:rsid w:val="0036521B"/>
    <w:rsid w:val="00385676"/>
    <w:rsid w:val="003A6443"/>
    <w:rsid w:val="003C22FB"/>
    <w:rsid w:val="003E663A"/>
    <w:rsid w:val="00497764"/>
    <w:rsid w:val="004A0CEF"/>
    <w:rsid w:val="004D1468"/>
    <w:rsid w:val="004E0596"/>
    <w:rsid w:val="005572B1"/>
    <w:rsid w:val="005572B6"/>
    <w:rsid w:val="00576C10"/>
    <w:rsid w:val="00591F0A"/>
    <w:rsid w:val="005A50EF"/>
    <w:rsid w:val="005B737D"/>
    <w:rsid w:val="005F537A"/>
    <w:rsid w:val="00610C3C"/>
    <w:rsid w:val="00624A2C"/>
    <w:rsid w:val="00631E77"/>
    <w:rsid w:val="0063396C"/>
    <w:rsid w:val="00697B73"/>
    <w:rsid w:val="006D079A"/>
    <w:rsid w:val="006D791D"/>
    <w:rsid w:val="006E3DE1"/>
    <w:rsid w:val="006E70A3"/>
    <w:rsid w:val="00711BFB"/>
    <w:rsid w:val="00746911"/>
    <w:rsid w:val="007471E9"/>
    <w:rsid w:val="007874D1"/>
    <w:rsid w:val="00796C14"/>
    <w:rsid w:val="007971C3"/>
    <w:rsid w:val="007C5350"/>
    <w:rsid w:val="007E1FD1"/>
    <w:rsid w:val="007E68A2"/>
    <w:rsid w:val="007F11F3"/>
    <w:rsid w:val="007F355E"/>
    <w:rsid w:val="007F45C4"/>
    <w:rsid w:val="00816517"/>
    <w:rsid w:val="008217FE"/>
    <w:rsid w:val="00822943"/>
    <w:rsid w:val="00831AE4"/>
    <w:rsid w:val="00873A64"/>
    <w:rsid w:val="008A68B5"/>
    <w:rsid w:val="00910C8C"/>
    <w:rsid w:val="00923E89"/>
    <w:rsid w:val="009310A9"/>
    <w:rsid w:val="009A11A9"/>
    <w:rsid w:val="009B7858"/>
    <w:rsid w:val="009E11A1"/>
    <w:rsid w:val="009E4A5D"/>
    <w:rsid w:val="009F78F5"/>
    <w:rsid w:val="00A61A44"/>
    <w:rsid w:val="00AA0EF5"/>
    <w:rsid w:val="00AC154D"/>
    <w:rsid w:val="00AD5C7F"/>
    <w:rsid w:val="00B02C89"/>
    <w:rsid w:val="00B208D3"/>
    <w:rsid w:val="00B23C52"/>
    <w:rsid w:val="00B519B4"/>
    <w:rsid w:val="00B66464"/>
    <w:rsid w:val="00B77EBC"/>
    <w:rsid w:val="00B96F9B"/>
    <w:rsid w:val="00C045CD"/>
    <w:rsid w:val="00C25C6E"/>
    <w:rsid w:val="00CD4394"/>
    <w:rsid w:val="00D034A7"/>
    <w:rsid w:val="00D31212"/>
    <w:rsid w:val="00D357D4"/>
    <w:rsid w:val="00D37A1C"/>
    <w:rsid w:val="00D456CB"/>
    <w:rsid w:val="00D72685"/>
    <w:rsid w:val="00D771AA"/>
    <w:rsid w:val="00DA48D6"/>
    <w:rsid w:val="00DD3BC7"/>
    <w:rsid w:val="00E4450B"/>
    <w:rsid w:val="00E67513"/>
    <w:rsid w:val="00E7576D"/>
    <w:rsid w:val="00EB752A"/>
    <w:rsid w:val="00F2440E"/>
    <w:rsid w:val="00F46BAB"/>
    <w:rsid w:val="00F621DC"/>
    <w:rsid w:val="00F64604"/>
    <w:rsid w:val="00F8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1BFB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711BFB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1BFB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11B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11B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11B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11BFB"/>
  </w:style>
  <w:style w:type="paragraph" w:styleId="Cabealho">
    <w:name w:val="header"/>
    <w:basedOn w:val="Normal"/>
    <w:link w:val="CabealhoChar"/>
    <w:uiPriority w:val="99"/>
    <w:unhideWhenUsed/>
    <w:rsid w:val="00711B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1B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2E0284"/>
    <w:pPr>
      <w:spacing w:after="324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7F11F3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F11F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1BFB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711BFB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1BFB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11B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11B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11B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11BFB"/>
  </w:style>
  <w:style w:type="paragraph" w:styleId="Cabealho">
    <w:name w:val="header"/>
    <w:basedOn w:val="Normal"/>
    <w:link w:val="CabealhoChar"/>
    <w:uiPriority w:val="99"/>
    <w:unhideWhenUsed/>
    <w:rsid w:val="00711B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1B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cxmsonormal">
    <w:name w:val="ecxmsonormal"/>
    <w:basedOn w:val="Normal"/>
    <w:rsid w:val="002E0284"/>
    <w:pPr>
      <w:spacing w:after="324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7F11F3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7F11F3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8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934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0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01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8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76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9549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97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807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707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41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071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1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2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2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2176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0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1085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1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31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66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76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6814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8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83526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1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9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5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2768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8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7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1400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88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926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8862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2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7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0821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9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55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4543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024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211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2016-12-12T14:54:00Z</cp:lastPrinted>
  <dcterms:created xsi:type="dcterms:W3CDTF">2016-12-12T14:52:00Z</dcterms:created>
  <dcterms:modified xsi:type="dcterms:W3CDTF">2016-12-12T15:03:00Z</dcterms:modified>
</cp:coreProperties>
</file>