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10986813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6" o:title=""/>
                                </v:shape>
                                <o:OLEObject Type="Embed" ProgID="Unknown" ShapeID="_x0000_i1025" DrawAspect="Content" ObjectID="_1510986813" r:id="rId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2E7173">
        <w:rPr>
          <w:rFonts w:ascii="Courier New" w:hAnsi="Courier New" w:cs="Courier New"/>
          <w:b/>
          <w:i/>
          <w:sz w:val="22"/>
          <w:szCs w:val="22"/>
        </w:rPr>
        <w:t>31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2E7173">
        <w:rPr>
          <w:rFonts w:ascii="Courier New" w:hAnsi="Courier New" w:cs="Courier New"/>
          <w:b/>
          <w:i/>
          <w:sz w:val="22"/>
          <w:szCs w:val="22"/>
        </w:rPr>
        <w:t>22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2E7173">
        <w:rPr>
          <w:rFonts w:ascii="Courier New" w:hAnsi="Courier New" w:cs="Courier New"/>
          <w:b/>
          <w:i/>
          <w:sz w:val="22"/>
          <w:szCs w:val="22"/>
        </w:rPr>
        <w:t>Autoriza o Poder Executivo a doar, com encargos, imóvel de propriedade da municipalidade para fins de instalação de empresa no Município</w:t>
      </w:r>
      <w:bookmarkStart w:id="4" w:name="_GoBack"/>
      <w:bookmarkEnd w:id="4"/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2E7173" w:rsidRDefault="002E717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C6A7C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, Finanças, Orçamento e Fiscalização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972226">
        <w:rPr>
          <w:rFonts w:ascii="Courier New" w:hAnsi="Courier New" w:cs="Courier New"/>
          <w:sz w:val="22"/>
          <w:szCs w:val="22"/>
        </w:rPr>
        <w:t xml:space="preserve">na qual tem por </w:t>
      </w:r>
      <w:r w:rsidR="002E7173">
        <w:rPr>
          <w:rFonts w:ascii="Courier New" w:hAnsi="Courier New" w:cs="Courier New"/>
          <w:sz w:val="22"/>
          <w:szCs w:val="22"/>
        </w:rPr>
        <w:t>finalidade doar com encargos, mediante processo licitatório na modalidade de concorrência pública o imóvel mencionado no respectivo Projeto de Lei</w:t>
      </w:r>
      <w:r w:rsidR="007B33B4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D33E81">
        <w:rPr>
          <w:rFonts w:ascii="Courier New" w:hAnsi="Courier New" w:cs="Courier New"/>
          <w:sz w:val="22"/>
          <w:szCs w:val="22"/>
        </w:rPr>
        <w:t>07 de dezembro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2E7173" w:rsidRDefault="00631800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2E7173" w:rsidRPr="00CD4134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2E7173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2E7173" w:rsidRPr="002E7173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CC03D3" w:rsidRPr="002E7173" w:rsidRDefault="00CC03D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6C07F0" w:rsidRPr="00CD4134" w:rsidRDefault="006C07F0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6014D"/>
    <w:rsid w:val="000B3E3C"/>
    <w:rsid w:val="000E6F8E"/>
    <w:rsid w:val="001B2322"/>
    <w:rsid w:val="001B44D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B33B4"/>
    <w:rsid w:val="007C782E"/>
    <w:rsid w:val="007D3931"/>
    <w:rsid w:val="00817DB4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2015-12-07T11:21:00Z</cp:lastPrinted>
  <dcterms:created xsi:type="dcterms:W3CDTF">2015-12-07T11:47:00Z</dcterms:created>
  <dcterms:modified xsi:type="dcterms:W3CDTF">2015-12-07T11:47:00Z</dcterms:modified>
</cp:coreProperties>
</file>