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5A659" wp14:editId="10FB8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5683360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 xml:space="preserve">Parecer </w:t>
      </w:r>
      <w:r>
        <w:rPr>
          <w:rFonts w:ascii="Courier New" w:hAnsi="Courier New" w:cs="Courier New"/>
          <w:sz w:val="23"/>
          <w:szCs w:val="23"/>
        </w:rPr>
        <w:t xml:space="preserve">Conjunto </w:t>
      </w:r>
      <w:r w:rsidRPr="002864C8">
        <w:rPr>
          <w:rFonts w:ascii="Courier New" w:hAnsi="Courier New" w:cs="Courier New"/>
          <w:sz w:val="23"/>
          <w:szCs w:val="23"/>
        </w:rPr>
        <w:t>da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 xml:space="preserve"> Comiss</w:t>
      </w:r>
      <w:r>
        <w:rPr>
          <w:rFonts w:ascii="Courier New" w:hAnsi="Courier New" w:cs="Courier New"/>
          <w:sz w:val="23"/>
          <w:szCs w:val="23"/>
        </w:rPr>
        <w:t>ões</w:t>
      </w:r>
      <w:r w:rsidRPr="002864C8">
        <w:rPr>
          <w:rFonts w:ascii="Courier New" w:hAnsi="Courier New" w:cs="Courier New"/>
          <w:sz w:val="23"/>
          <w:szCs w:val="23"/>
        </w:rPr>
        <w:t xml:space="preserve"> Permanente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 xml:space="preserve"> e Finanças, Orçamento e Fiscalização.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D86A12">
        <w:rPr>
          <w:rFonts w:ascii="Courier New" w:hAnsi="Courier New" w:cs="Courier New"/>
          <w:b/>
          <w:i/>
          <w:sz w:val="23"/>
          <w:szCs w:val="23"/>
        </w:rPr>
        <w:t>00</w:t>
      </w:r>
      <w:r w:rsidR="007D50D6">
        <w:rPr>
          <w:rFonts w:ascii="Courier New" w:hAnsi="Courier New" w:cs="Courier New"/>
          <w:b/>
          <w:i/>
          <w:sz w:val="23"/>
          <w:szCs w:val="23"/>
        </w:rPr>
        <w:t>4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D50D6">
        <w:rPr>
          <w:rFonts w:ascii="Courier New" w:hAnsi="Courier New" w:cs="Courier New"/>
          <w:b/>
          <w:i/>
          <w:sz w:val="23"/>
          <w:szCs w:val="23"/>
        </w:rPr>
        <w:t xml:space="preserve">Complementar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0</w:t>
      </w:r>
      <w:r w:rsidR="007D50D6">
        <w:rPr>
          <w:rFonts w:ascii="Courier New" w:hAnsi="Courier New" w:cs="Courier New"/>
          <w:b/>
          <w:i/>
          <w:sz w:val="23"/>
          <w:szCs w:val="23"/>
        </w:rPr>
        <w:t>5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do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Poder Executivo.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7D50D6">
        <w:rPr>
          <w:rFonts w:ascii="Courier New" w:hAnsi="Courier New" w:cs="Courier New"/>
          <w:b/>
          <w:i/>
          <w:sz w:val="23"/>
          <w:szCs w:val="23"/>
        </w:rPr>
        <w:t>Institui o Programa de Pagamento Incentivado PPI 2020 para pagamento de crédito tributário ou não tributário</w:t>
      </w:r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732861" w:rsidRPr="00327945" w:rsidRDefault="007D50D6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Os Vereadores relatores das comissões permanentes pertinentes, como os demais membros,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em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analise, constam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a elaboração do Projeto de Lei </w:t>
      </w:r>
      <w:r>
        <w:rPr>
          <w:rFonts w:ascii="Courier New" w:hAnsi="Courier New" w:cs="Courier New"/>
          <w:sz w:val="23"/>
          <w:szCs w:val="23"/>
        </w:rPr>
        <w:t xml:space="preserve">Complementar </w:t>
      </w:r>
      <w:r w:rsidR="00F505B1" w:rsidRPr="00327945">
        <w:rPr>
          <w:rFonts w:ascii="Courier New" w:hAnsi="Courier New" w:cs="Courier New"/>
          <w:sz w:val="23"/>
          <w:szCs w:val="23"/>
        </w:rPr>
        <w:t>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as disposições legais pertinentes,</w:t>
      </w:r>
      <w:r>
        <w:rPr>
          <w:rFonts w:ascii="Courier New" w:hAnsi="Courier New" w:cs="Courier New"/>
          <w:sz w:val="23"/>
          <w:szCs w:val="23"/>
        </w:rPr>
        <w:t xml:space="preserve"> como também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suas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normas Constitucionais</w:t>
      </w:r>
      <w:r>
        <w:rPr>
          <w:rFonts w:ascii="Courier New" w:hAnsi="Courier New" w:cs="Courier New"/>
          <w:sz w:val="23"/>
          <w:szCs w:val="23"/>
        </w:rPr>
        <w:t xml:space="preserve">. O referido PLC tem como objetivo dar </w:t>
      </w:r>
      <w:bookmarkStart w:id="4" w:name="_GoBack"/>
      <w:bookmarkEnd w:id="4"/>
      <w:r>
        <w:rPr>
          <w:rFonts w:ascii="Courier New" w:hAnsi="Courier New" w:cs="Courier New"/>
          <w:sz w:val="23"/>
          <w:szCs w:val="23"/>
        </w:rPr>
        <w:t xml:space="preserve">oportunidade aos contribuintes batayporaenses de regularizar débitos tributários ou não tributários, vencidos ate a vigência da referida Lei Complementar, </w:t>
      </w:r>
      <w:r>
        <w:rPr>
          <w:rFonts w:ascii="Courier New" w:hAnsi="Courier New" w:cs="Courier New"/>
          <w:sz w:val="23"/>
          <w:szCs w:val="23"/>
        </w:rPr>
        <w:t>exceto IPTU 2020</w:t>
      </w:r>
      <w:r>
        <w:rPr>
          <w:rFonts w:ascii="Courier New" w:hAnsi="Courier New" w:cs="Courier New"/>
          <w:sz w:val="23"/>
          <w:szCs w:val="23"/>
        </w:rPr>
        <w:t>, que inicia no dia 27 de julho de 2020 e termina no dia 31 de dezembro de 2020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. </w:t>
      </w:r>
      <w:r w:rsidR="00091778">
        <w:rPr>
          <w:rFonts w:ascii="Courier New" w:hAnsi="Courier New" w:cs="Courier New"/>
          <w:sz w:val="23"/>
          <w:szCs w:val="23"/>
        </w:rPr>
        <w:t>Sendo a</w:t>
      </w:r>
      <w:r w:rsidR="00983DB5" w:rsidRPr="00327945">
        <w:rPr>
          <w:rFonts w:ascii="Courier New" w:hAnsi="Courier New" w:cs="Courier New"/>
          <w:sz w:val="23"/>
          <w:szCs w:val="23"/>
        </w:rPr>
        <w:t>ssim,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entendemos que a matéria mere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ce o apoio desta </w:t>
      </w:r>
      <w:r w:rsidR="00091778">
        <w:rPr>
          <w:rFonts w:ascii="Courier New" w:hAnsi="Courier New" w:cs="Courier New"/>
          <w:sz w:val="23"/>
          <w:szCs w:val="23"/>
        </w:rPr>
        <w:t>Casa</w:t>
      </w:r>
      <w:r w:rsidR="00983DB5" w:rsidRPr="00327945">
        <w:rPr>
          <w:rFonts w:ascii="Courier New" w:hAnsi="Courier New" w:cs="Courier New"/>
          <w:sz w:val="23"/>
          <w:szCs w:val="23"/>
        </w:rPr>
        <w:t>, sendo as referidas Comissões Permanentes de Legislação, Justiça e Redação Final e Finanças, Orçamento e Fiscalização</w:t>
      </w:r>
      <w:r w:rsidR="00327945" w:rsidRPr="00327945">
        <w:rPr>
          <w:rFonts w:ascii="Courier New" w:hAnsi="Courier New" w:cs="Courier New"/>
          <w:sz w:val="23"/>
          <w:szCs w:val="23"/>
        </w:rPr>
        <w:t xml:space="preserve">, </w:t>
      </w:r>
      <w:r w:rsidR="00F505B1" w:rsidRPr="00327945">
        <w:rPr>
          <w:rFonts w:ascii="Courier New" w:hAnsi="Courier New" w:cs="Courier New"/>
          <w:i/>
          <w:sz w:val="23"/>
          <w:szCs w:val="23"/>
        </w:rPr>
        <w:t>favoráve</w:t>
      </w:r>
      <w:r w:rsidR="00983DB5" w:rsidRPr="00327945">
        <w:rPr>
          <w:rFonts w:ascii="Courier New" w:hAnsi="Courier New" w:cs="Courier New"/>
          <w:i/>
          <w:sz w:val="23"/>
          <w:szCs w:val="23"/>
        </w:rPr>
        <w:t>is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>à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tramitação do Projeto</w:t>
      </w:r>
      <w:r w:rsidR="00091778">
        <w:rPr>
          <w:rFonts w:ascii="Courier New" w:hAnsi="Courier New" w:cs="Courier New"/>
          <w:sz w:val="23"/>
          <w:szCs w:val="23"/>
        </w:rPr>
        <w:t xml:space="preserve"> de Lei Complementar</w:t>
      </w:r>
      <w:r w:rsidR="00983DB5" w:rsidRPr="00327945">
        <w:rPr>
          <w:rFonts w:ascii="Courier New" w:hAnsi="Courier New" w:cs="Courier New"/>
          <w:sz w:val="23"/>
          <w:szCs w:val="23"/>
        </w:rPr>
        <w:t>.</w:t>
      </w:r>
    </w:p>
    <w:p w:rsidR="00732861" w:rsidRPr="00327945" w:rsidRDefault="00732861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FD1BB8" w:rsidRPr="00327945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>Sala das Reuniões “Vereador Jamir Enz”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091778">
        <w:rPr>
          <w:rFonts w:ascii="Courier New" w:hAnsi="Courier New" w:cs="Courier New"/>
          <w:sz w:val="23"/>
          <w:szCs w:val="23"/>
        </w:rPr>
        <w:t>23 de julho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r w:rsidR="00E91F03" w:rsidRPr="00327945">
        <w:rPr>
          <w:rFonts w:ascii="Courier New" w:hAnsi="Courier New" w:cs="Courier New"/>
          <w:sz w:val="23"/>
          <w:szCs w:val="23"/>
        </w:rPr>
        <w:t>de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  <w:r w:rsidR="00091778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5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5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983DB5" w:rsidRPr="002E7173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</w:t>
      </w:r>
      <w:r>
        <w:rPr>
          <w:rFonts w:ascii="Courier New" w:hAnsi="Courier New" w:cs="Courier New"/>
          <w:b/>
          <w:i/>
          <w:szCs w:val="26"/>
          <w:u w:val="single"/>
        </w:rPr>
        <w:t xml:space="preserve"> Comissão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 </w:t>
      </w:r>
      <w:r w:rsidRPr="00AE101B">
        <w:rPr>
          <w:rFonts w:ascii="Courier New" w:hAnsi="Courier New" w:cs="Courier New"/>
          <w:b/>
          <w:i/>
          <w:szCs w:val="26"/>
          <w:u w:val="single"/>
        </w:rPr>
        <w:t>de finanças orçamento e fiscalização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Cacildo da Silva Paião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Membro </w:t>
      </w: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Default="00983DB5" w:rsidP="00983DB5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sectPr w:rsidR="00EB7B7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91778"/>
    <w:rsid w:val="000B3E3C"/>
    <w:rsid w:val="000E6F8E"/>
    <w:rsid w:val="000F3215"/>
    <w:rsid w:val="001B2322"/>
    <w:rsid w:val="001B44D5"/>
    <w:rsid w:val="001B46A2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91192"/>
    <w:rsid w:val="003A220A"/>
    <w:rsid w:val="003C066E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D50D6"/>
    <w:rsid w:val="007E5586"/>
    <w:rsid w:val="00802D03"/>
    <w:rsid w:val="008406F7"/>
    <w:rsid w:val="00860773"/>
    <w:rsid w:val="008B1CF3"/>
    <w:rsid w:val="008C3122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2020-02-14T13:30:00Z</cp:lastPrinted>
  <dcterms:created xsi:type="dcterms:W3CDTF">2020-07-21T14:47:00Z</dcterms:created>
  <dcterms:modified xsi:type="dcterms:W3CDTF">2020-07-21T14:47:00Z</dcterms:modified>
</cp:coreProperties>
</file>