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0" w:name="OLE_LINK2"/>
          <w:bookmarkStart w:id="1" w:name="OLE_LINK3"/>
          <w:p w:rsidR="00712662" w:rsidRPr="0099415F" w:rsidRDefault="001B46A2" w:rsidP="00102463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5BC7677" wp14:editId="1A1970D3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3" w:dyaOrig="1382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68.25pt;height:69pt" o:ole="">
                                        <v:imagedata r:id="rId6" o:title=""/>
                                      </v:shape>
                                      <o:OLEObject Type="Embed" ProgID="Unknown" ShapeID="_x0000_i1025" DrawAspect="Content" ObjectID="_1559974242" r:id="rId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3" w:dyaOrig="1382">
                                <v:shape id="_x0000_i1025" type="#_x0000_t75" style="width:68.25pt;height:69pt" o:ole="">
                                  <v:imagedata r:id="rId8" o:title=""/>
                                </v:shape>
                                <o:OLEObject Type="Embed" ProgID="Unknown" ShapeID="_x0000_i1025" DrawAspect="Content" ObjectID="_1510986019" r:id="rId9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CD4134" w:rsidRDefault="00712662" w:rsidP="00712662">
      <w:pPr>
        <w:pStyle w:val="Legenda"/>
        <w:rPr>
          <w:rFonts w:ascii="Courier New" w:hAnsi="Courier New" w:cs="Courier New"/>
          <w:sz w:val="22"/>
          <w:szCs w:val="22"/>
          <w:u w:val="none"/>
        </w:rPr>
      </w:pPr>
      <w:r w:rsidRPr="00CD4134">
        <w:rPr>
          <w:rFonts w:ascii="Courier New" w:hAnsi="Courier New" w:cs="Courier New"/>
          <w:sz w:val="22"/>
          <w:szCs w:val="22"/>
        </w:rPr>
        <w:t>Parecer Conjunto das Comissões Permanentes.</w:t>
      </w:r>
    </w:p>
    <w:p w:rsidR="003A220A" w:rsidRPr="00CD4134" w:rsidRDefault="00712662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Legi</w:t>
      </w:r>
      <w:r w:rsidR="00B87090" w:rsidRPr="00CD4134">
        <w:rPr>
          <w:rFonts w:ascii="Courier New" w:hAnsi="Courier New" w:cs="Courier New"/>
          <w:b/>
          <w:i/>
          <w:sz w:val="22"/>
          <w:szCs w:val="22"/>
          <w:u w:val="none"/>
        </w:rPr>
        <w:t>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lação, Justiça e Redação Final</w:t>
      </w:r>
      <w:r w:rsidR="00980DE5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e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Finanças, Orçamento e Fiscalização</w:t>
      </w:r>
      <w:r w:rsidR="00980DE5">
        <w:rPr>
          <w:rFonts w:ascii="Courier New" w:hAnsi="Courier New" w:cs="Courier New"/>
          <w:b/>
          <w:i/>
          <w:sz w:val="22"/>
          <w:szCs w:val="22"/>
          <w:u w:val="none"/>
        </w:rPr>
        <w:t>.</w:t>
      </w:r>
    </w:p>
    <w:p w:rsidR="00712662" w:rsidRPr="00CD4134" w:rsidRDefault="003A220A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PROCESSO Nº. </w:t>
      </w:r>
      <w:r w:rsidR="002A0CBB">
        <w:rPr>
          <w:rFonts w:ascii="Courier New" w:hAnsi="Courier New" w:cs="Courier New"/>
          <w:b/>
          <w:i/>
          <w:sz w:val="22"/>
          <w:szCs w:val="22"/>
        </w:rPr>
        <w:t>0</w:t>
      </w:r>
      <w:r w:rsidR="00F9307F">
        <w:rPr>
          <w:rFonts w:ascii="Courier New" w:hAnsi="Courier New" w:cs="Courier New"/>
          <w:b/>
          <w:i/>
          <w:sz w:val="22"/>
          <w:szCs w:val="22"/>
        </w:rPr>
        <w:t>1</w:t>
      </w:r>
      <w:r w:rsidR="00AD588B">
        <w:rPr>
          <w:rFonts w:ascii="Courier New" w:hAnsi="Courier New" w:cs="Courier New"/>
          <w:b/>
          <w:i/>
          <w:sz w:val="22"/>
          <w:szCs w:val="22"/>
        </w:rPr>
        <w:t>9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727C02">
        <w:rPr>
          <w:rFonts w:ascii="Courier New" w:hAnsi="Courier New" w:cs="Courier New"/>
          <w:b/>
          <w:i/>
          <w:sz w:val="22"/>
          <w:szCs w:val="22"/>
        </w:rPr>
        <w:t>7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EXMO. SR. PRESIDENTE: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REFERENTE: 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Projeto de Lei</w:t>
      </w:r>
      <w:r w:rsidR="003A220A"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>nº 0</w:t>
      </w:r>
      <w:r w:rsidR="0023753B">
        <w:rPr>
          <w:rFonts w:ascii="Courier New" w:hAnsi="Courier New" w:cs="Courier New"/>
          <w:b/>
          <w:i/>
          <w:sz w:val="22"/>
          <w:szCs w:val="22"/>
        </w:rPr>
        <w:t>1</w:t>
      </w:r>
      <w:r w:rsidR="00AD588B">
        <w:rPr>
          <w:rFonts w:ascii="Courier New" w:hAnsi="Courier New" w:cs="Courier New"/>
          <w:b/>
          <w:i/>
          <w:sz w:val="22"/>
          <w:szCs w:val="22"/>
        </w:rPr>
        <w:t>1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727C02">
        <w:rPr>
          <w:rFonts w:ascii="Courier New" w:hAnsi="Courier New" w:cs="Courier New"/>
          <w:b/>
          <w:i/>
          <w:sz w:val="22"/>
          <w:szCs w:val="22"/>
        </w:rPr>
        <w:t>7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 xml:space="preserve">, de autoria </w:t>
      </w:r>
      <w:r w:rsidR="00727C02">
        <w:rPr>
          <w:rFonts w:ascii="Courier New" w:hAnsi="Courier New" w:cs="Courier New"/>
          <w:b/>
          <w:i/>
          <w:sz w:val="22"/>
          <w:szCs w:val="22"/>
        </w:rPr>
        <w:t>do Poder Executivo</w:t>
      </w:r>
      <w:r w:rsidR="00B87090" w:rsidRPr="00CD4134">
        <w:rPr>
          <w:rFonts w:ascii="Courier New" w:hAnsi="Courier New" w:cs="Courier New"/>
          <w:b/>
          <w:i/>
          <w:sz w:val="22"/>
          <w:szCs w:val="22"/>
        </w:rPr>
        <w:t xml:space="preserve">. </w:t>
      </w:r>
    </w:p>
    <w:p w:rsidR="00E5598B" w:rsidRPr="00CD4134" w:rsidRDefault="00E5598B" w:rsidP="00AC6A7C">
      <w:pPr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2A0CBB" w:rsidRDefault="00712662" w:rsidP="007D3931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OBJETIVO</w:t>
      </w:r>
      <w:r w:rsidRPr="00CD4134">
        <w:rPr>
          <w:rFonts w:ascii="Courier New" w:hAnsi="Courier New" w:cs="Courier New"/>
          <w:i/>
          <w:sz w:val="22"/>
          <w:szCs w:val="22"/>
        </w:rPr>
        <w:t xml:space="preserve">: </w:t>
      </w:r>
      <w:r w:rsidRPr="002A0CBB">
        <w:rPr>
          <w:rFonts w:ascii="Courier New" w:hAnsi="Courier New" w:cs="Courier New"/>
          <w:b/>
          <w:i/>
          <w:sz w:val="22"/>
          <w:szCs w:val="22"/>
        </w:rPr>
        <w:t>“</w:t>
      </w:r>
      <w:r w:rsidR="00AD588B">
        <w:rPr>
          <w:rFonts w:ascii="Courier New" w:hAnsi="Courier New" w:cs="Courier New"/>
          <w:b/>
          <w:i/>
          <w:sz w:val="22"/>
          <w:szCs w:val="22"/>
        </w:rPr>
        <w:t>Dispõe sobre a fixação de valores de plantões médicos, a serem prestados por pessoas físicas e jurídicas, no âmbito da municipalidade</w:t>
      </w:r>
      <w:r w:rsidR="00E91F03" w:rsidRPr="002A0CBB">
        <w:rPr>
          <w:rFonts w:ascii="Courier New" w:hAnsi="Courier New" w:cs="Courier New"/>
          <w:b/>
          <w:i/>
          <w:sz w:val="22"/>
          <w:szCs w:val="22"/>
        </w:rPr>
        <w:t>, e dá outras providências</w:t>
      </w:r>
      <w:r w:rsidRPr="002A0CBB">
        <w:rPr>
          <w:rFonts w:ascii="Courier New" w:hAnsi="Courier New" w:cs="Courier New"/>
          <w:b/>
          <w:i/>
          <w:sz w:val="22"/>
          <w:szCs w:val="22"/>
        </w:rPr>
        <w:t>”.</w:t>
      </w:r>
      <w:r w:rsidR="0023753B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PARECER CONJUNTO:</w:t>
      </w:r>
    </w:p>
    <w:p w:rsidR="00D574E3" w:rsidRPr="00CD4134" w:rsidRDefault="00D574E3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AC6A7C" w:rsidRPr="00A15CBC" w:rsidRDefault="00712662" w:rsidP="00712662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As Comissões Permanentes de Legislação, Justiça e Redação Final</w:t>
      </w:r>
      <w:r w:rsidR="00980DE5">
        <w:rPr>
          <w:rFonts w:ascii="Courier New" w:hAnsi="Courier New" w:cs="Courier New"/>
          <w:sz w:val="22"/>
          <w:szCs w:val="22"/>
        </w:rPr>
        <w:t xml:space="preserve"> e</w:t>
      </w:r>
      <w:r w:rsidR="008406F7">
        <w:rPr>
          <w:rFonts w:ascii="Courier New" w:hAnsi="Courier New" w:cs="Courier New"/>
          <w:sz w:val="22"/>
          <w:szCs w:val="22"/>
        </w:rPr>
        <w:t xml:space="preserve"> Finanças, Orçamento e Fiscalização</w:t>
      </w:r>
      <w:r w:rsidRPr="00A15CBC">
        <w:rPr>
          <w:rFonts w:ascii="Courier New" w:hAnsi="Courier New" w:cs="Courier New"/>
          <w:sz w:val="22"/>
          <w:szCs w:val="22"/>
        </w:rPr>
        <w:t xml:space="preserve">, em reunião para apreciar 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>Projeto de Lei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>acima descrit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Pr="00A15CBC">
        <w:rPr>
          <w:rFonts w:ascii="Courier New" w:hAnsi="Courier New" w:cs="Courier New"/>
          <w:sz w:val="22"/>
          <w:szCs w:val="22"/>
        </w:rPr>
        <w:t>, manifestam seu parecer</w:t>
      </w:r>
      <w:r w:rsidR="00B40F32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 xml:space="preserve">favorável à </w:t>
      </w:r>
      <w:r w:rsidR="00D574E3">
        <w:rPr>
          <w:rFonts w:ascii="Courier New" w:hAnsi="Courier New" w:cs="Courier New"/>
          <w:sz w:val="22"/>
          <w:szCs w:val="22"/>
        </w:rPr>
        <w:t>“</w:t>
      </w:r>
      <w:r w:rsidRPr="00D574E3">
        <w:rPr>
          <w:rFonts w:ascii="Courier New" w:hAnsi="Courier New" w:cs="Courier New"/>
          <w:i/>
          <w:sz w:val="22"/>
          <w:szCs w:val="22"/>
          <w:u w:val="single"/>
        </w:rPr>
        <w:t>tramitação</w:t>
      </w:r>
      <w:r w:rsidR="00D574E3">
        <w:rPr>
          <w:rFonts w:ascii="Courier New" w:hAnsi="Courier New" w:cs="Courier New"/>
          <w:i/>
          <w:sz w:val="22"/>
          <w:szCs w:val="22"/>
          <w:u w:val="single"/>
        </w:rPr>
        <w:t>”</w:t>
      </w:r>
      <w:r w:rsidRPr="00A15CBC">
        <w:rPr>
          <w:rFonts w:ascii="Courier New" w:hAnsi="Courier New" w:cs="Courier New"/>
          <w:sz w:val="22"/>
          <w:szCs w:val="22"/>
        </w:rPr>
        <w:t xml:space="preserve"> d</w:t>
      </w:r>
      <w:r w:rsidR="004D05EE" w:rsidRPr="00A15CBC">
        <w:rPr>
          <w:rFonts w:ascii="Courier New" w:hAnsi="Courier New" w:cs="Courier New"/>
          <w:sz w:val="22"/>
          <w:szCs w:val="22"/>
        </w:rPr>
        <w:t>o mesmo</w:t>
      </w:r>
      <w:r w:rsidRPr="00A15CBC">
        <w:rPr>
          <w:rFonts w:ascii="Courier New" w:hAnsi="Courier New" w:cs="Courier New"/>
          <w:sz w:val="22"/>
          <w:szCs w:val="22"/>
        </w:rPr>
        <w:t xml:space="preserve">, </w:t>
      </w:r>
      <w:r w:rsidR="00CD4134">
        <w:rPr>
          <w:rFonts w:ascii="Courier New" w:hAnsi="Courier New" w:cs="Courier New"/>
          <w:sz w:val="22"/>
          <w:szCs w:val="22"/>
        </w:rPr>
        <w:t>no sentido de que atende a forma legislativa, legitimidade e objeto,</w:t>
      </w:r>
      <w:r w:rsidR="008406F7">
        <w:rPr>
          <w:rFonts w:ascii="Courier New" w:hAnsi="Courier New" w:cs="Courier New"/>
          <w:sz w:val="22"/>
          <w:szCs w:val="22"/>
        </w:rPr>
        <w:t xml:space="preserve"> </w:t>
      </w:r>
      <w:r w:rsidR="00ED2411">
        <w:rPr>
          <w:rFonts w:ascii="Courier New" w:hAnsi="Courier New" w:cs="Courier New"/>
          <w:sz w:val="22"/>
          <w:szCs w:val="22"/>
        </w:rPr>
        <w:t>tendo por finalidade</w:t>
      </w:r>
      <w:r w:rsidR="00AD588B">
        <w:rPr>
          <w:rFonts w:ascii="Courier New" w:hAnsi="Courier New" w:cs="Courier New"/>
          <w:sz w:val="22"/>
          <w:szCs w:val="22"/>
        </w:rPr>
        <w:t xml:space="preserve"> a disponibilidade de médicos, enfermeiras e técnicas de enfermagem para o desenvolvimento das atividades correlatas. Sendo assim, após analises e estudos, onde essas Comissões solicitaram adequações</w:t>
      </w:r>
      <w:r w:rsidR="00995338">
        <w:rPr>
          <w:rFonts w:ascii="Courier New" w:hAnsi="Courier New" w:cs="Courier New"/>
          <w:sz w:val="22"/>
          <w:szCs w:val="22"/>
        </w:rPr>
        <w:t>, ao Executivo,</w:t>
      </w:r>
      <w:r w:rsidR="00AD588B">
        <w:rPr>
          <w:rFonts w:ascii="Courier New" w:hAnsi="Courier New" w:cs="Courier New"/>
          <w:sz w:val="22"/>
          <w:szCs w:val="22"/>
        </w:rPr>
        <w:t xml:space="preserve"> nas quais objetivam ainda mais o respectivo Projeto de Lei</w:t>
      </w:r>
      <w:r w:rsidR="00995338">
        <w:rPr>
          <w:rFonts w:ascii="Courier New" w:hAnsi="Courier New" w:cs="Courier New"/>
          <w:sz w:val="22"/>
          <w:szCs w:val="22"/>
        </w:rPr>
        <w:t xml:space="preserve"> é que acordamos o referido parecer</w:t>
      </w:r>
      <w:r w:rsidR="00E2019A">
        <w:rPr>
          <w:rFonts w:ascii="Courier New" w:hAnsi="Courier New" w:cs="Courier New"/>
          <w:sz w:val="22"/>
          <w:szCs w:val="22"/>
        </w:rPr>
        <w:t>.</w:t>
      </w:r>
      <w:r w:rsidR="0023753B">
        <w:rPr>
          <w:rFonts w:ascii="Courier New" w:hAnsi="Courier New" w:cs="Courier New"/>
          <w:sz w:val="22"/>
          <w:szCs w:val="22"/>
        </w:rPr>
        <w:t xml:space="preserve"> </w:t>
      </w:r>
      <w:r w:rsidR="00E2019A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CC03D3" w:rsidRDefault="00712662" w:rsidP="0086077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Sala das Reuniões, Vereador Jamir</w:t>
      </w:r>
      <w:r w:rsid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>Enz, em</w:t>
      </w:r>
      <w:r w:rsidR="00655E81">
        <w:rPr>
          <w:rFonts w:ascii="Courier New" w:hAnsi="Courier New" w:cs="Courier New"/>
          <w:sz w:val="22"/>
          <w:szCs w:val="22"/>
        </w:rPr>
        <w:t xml:space="preserve"> </w:t>
      </w:r>
      <w:r w:rsidR="0023753B">
        <w:rPr>
          <w:rFonts w:ascii="Courier New" w:hAnsi="Courier New" w:cs="Courier New"/>
          <w:sz w:val="22"/>
          <w:szCs w:val="22"/>
        </w:rPr>
        <w:t>26 de junho</w:t>
      </w: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="00E91F03" w:rsidRPr="00A15CBC">
        <w:rPr>
          <w:rFonts w:ascii="Courier New" w:hAnsi="Courier New" w:cs="Courier New"/>
          <w:sz w:val="22"/>
          <w:szCs w:val="22"/>
        </w:rPr>
        <w:t>de 201</w:t>
      </w:r>
      <w:r w:rsidR="00727C02">
        <w:rPr>
          <w:rFonts w:ascii="Courier New" w:hAnsi="Courier New" w:cs="Courier New"/>
          <w:sz w:val="22"/>
          <w:szCs w:val="22"/>
        </w:rPr>
        <w:t>7</w:t>
      </w:r>
      <w:r w:rsidRPr="00A15CBC">
        <w:rPr>
          <w:rFonts w:ascii="Courier New" w:hAnsi="Courier New" w:cs="Courier New"/>
          <w:sz w:val="22"/>
          <w:szCs w:val="22"/>
        </w:rPr>
        <w:t>.</w:t>
      </w:r>
      <w:r w:rsidR="0023753B">
        <w:rPr>
          <w:rFonts w:ascii="Courier New" w:hAnsi="Courier New" w:cs="Courier New"/>
          <w:sz w:val="22"/>
          <w:szCs w:val="22"/>
        </w:rPr>
        <w:t xml:space="preserve"> </w:t>
      </w:r>
      <w:r w:rsidR="00D148E4">
        <w:rPr>
          <w:rFonts w:ascii="Courier New" w:hAnsi="Courier New" w:cs="Courier New"/>
          <w:sz w:val="22"/>
          <w:szCs w:val="22"/>
        </w:rPr>
        <w:t xml:space="preserve"> </w:t>
      </w:r>
      <w:r w:rsidR="00655E81">
        <w:rPr>
          <w:rFonts w:ascii="Courier New" w:hAnsi="Courier New" w:cs="Courier New"/>
          <w:sz w:val="22"/>
          <w:szCs w:val="22"/>
        </w:rPr>
        <w:t xml:space="preserve"> </w:t>
      </w:r>
      <w:r w:rsidR="008C3122">
        <w:rPr>
          <w:rFonts w:ascii="Courier New" w:hAnsi="Courier New" w:cs="Courier New"/>
          <w:sz w:val="22"/>
          <w:szCs w:val="22"/>
        </w:rPr>
        <w:t xml:space="preserve"> </w:t>
      </w:r>
      <w:r w:rsidR="00FC1F32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727C02" w:rsidRDefault="00727C02" w:rsidP="00860773">
      <w:pPr>
        <w:jc w:val="both"/>
        <w:rPr>
          <w:rFonts w:ascii="Courier New" w:hAnsi="Courier New" w:cs="Courier New"/>
          <w:sz w:val="22"/>
          <w:szCs w:val="22"/>
        </w:rPr>
      </w:pPr>
    </w:p>
    <w:p w:rsidR="00727C02" w:rsidRPr="00A15CBC" w:rsidRDefault="00727C02" w:rsidP="00727C02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727C02" w:rsidRPr="002E7173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>- Comissão de Legislação Justiça e Redação Final.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Germino da Roz Silva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995338" w:rsidRPr="00A15CBC" w:rsidRDefault="00995338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 w:rsidR="00B07A96">
        <w:rPr>
          <w:rFonts w:ascii="Courier New" w:hAnsi="Courier New" w:cs="Courier New"/>
          <w:sz w:val="20"/>
        </w:rPr>
        <w:t>Máximo C. G. Jeleznhak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</w:t>
      </w:r>
    </w:p>
    <w:p w:rsidR="00995338" w:rsidRPr="00A15CBC" w:rsidRDefault="00995338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 w:rsidR="00B07A96">
        <w:rPr>
          <w:rFonts w:ascii="Courier New" w:hAnsi="Courier New" w:cs="Courier New"/>
          <w:sz w:val="20"/>
        </w:rPr>
        <w:t>Denise da Silva Pesqueira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Membro</w:t>
      </w:r>
    </w:p>
    <w:p w:rsidR="00727C02" w:rsidRDefault="00727C02" w:rsidP="00727C02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727C02" w:rsidRDefault="00727C02" w:rsidP="00727C02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AD588B" w:rsidRDefault="00AD588B" w:rsidP="00727C02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bookmarkStart w:id="3" w:name="_GoBack"/>
      <w:bookmarkEnd w:id="3"/>
      <w:r w:rsidRPr="002E7173">
        <w:rPr>
          <w:rFonts w:ascii="Courier New" w:hAnsi="Courier New" w:cs="Courier New"/>
          <w:b/>
          <w:i/>
          <w:szCs w:val="26"/>
          <w:u w:val="single"/>
        </w:rPr>
        <w:lastRenderedPageBreak/>
        <w:t>- Comissão de Finanças, Orçamento e Fiscalização.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_____________________________</w:t>
      </w:r>
      <w:r>
        <w:rPr>
          <w:rFonts w:ascii="Courier New" w:hAnsi="Courier New" w:cs="Courier New"/>
          <w:b/>
          <w:sz w:val="22"/>
          <w:szCs w:val="22"/>
        </w:rPr>
        <w:t>_____</w:t>
      </w:r>
      <w:r w:rsidRPr="00A15CBC">
        <w:rPr>
          <w:rFonts w:ascii="Courier New" w:hAnsi="Courier New" w:cs="Courier New"/>
          <w:b/>
          <w:sz w:val="22"/>
          <w:szCs w:val="22"/>
        </w:rPr>
        <w:t>______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Nivaldo Ferreira Moreira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</w:t>
      </w:r>
      <w:r>
        <w:rPr>
          <w:rFonts w:ascii="Courier New" w:hAnsi="Courier New" w:cs="Courier New"/>
          <w:sz w:val="22"/>
          <w:szCs w:val="22"/>
        </w:rPr>
        <w:t>_____</w:t>
      </w:r>
      <w:r w:rsidRPr="00A15CBC">
        <w:rPr>
          <w:rFonts w:ascii="Courier New" w:hAnsi="Courier New" w:cs="Courier New"/>
          <w:sz w:val="22"/>
          <w:szCs w:val="22"/>
        </w:rPr>
        <w:t>_________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Ver. Germino da Roz Silva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Relatora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_____</w:t>
      </w:r>
      <w:r w:rsidRPr="00A15CBC">
        <w:rPr>
          <w:rFonts w:ascii="Courier New" w:hAnsi="Courier New" w:cs="Courier New"/>
          <w:sz w:val="22"/>
          <w:szCs w:val="22"/>
        </w:rPr>
        <w:t>_______________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Ver. Danilo Souza Enz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Membro</w:t>
      </w:r>
    </w:p>
    <w:p w:rsidR="00727C02" w:rsidRDefault="00727C02" w:rsidP="00727C02">
      <w:pPr>
        <w:spacing w:line="276" w:lineRule="auto"/>
        <w:jc w:val="both"/>
        <w:rPr>
          <w:rFonts w:ascii="Courier New" w:hAnsi="Courier New" w:cs="Courier New"/>
          <w:sz w:val="20"/>
        </w:rPr>
      </w:pPr>
    </w:p>
    <w:bookmarkEnd w:id="0"/>
    <w:bookmarkEnd w:id="1"/>
    <w:p w:rsidR="00D148E4" w:rsidRDefault="00D148E4" w:rsidP="00860773">
      <w:pPr>
        <w:jc w:val="both"/>
        <w:rPr>
          <w:rFonts w:ascii="Courier New" w:hAnsi="Courier New" w:cs="Courier New"/>
          <w:sz w:val="22"/>
          <w:szCs w:val="22"/>
        </w:rPr>
      </w:pPr>
    </w:p>
    <w:sectPr w:rsidR="00D148E4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429D9"/>
    <w:rsid w:val="000B3E3C"/>
    <w:rsid w:val="000E6F8E"/>
    <w:rsid w:val="001A3979"/>
    <w:rsid w:val="001B2322"/>
    <w:rsid w:val="001B44D5"/>
    <w:rsid w:val="001B46A2"/>
    <w:rsid w:val="001C75F9"/>
    <w:rsid w:val="00235E14"/>
    <w:rsid w:val="0023753B"/>
    <w:rsid w:val="00253E74"/>
    <w:rsid w:val="002A0CBB"/>
    <w:rsid w:val="00314A64"/>
    <w:rsid w:val="003328AE"/>
    <w:rsid w:val="00373F0B"/>
    <w:rsid w:val="00391192"/>
    <w:rsid w:val="003A220A"/>
    <w:rsid w:val="003C066E"/>
    <w:rsid w:val="0042458B"/>
    <w:rsid w:val="0045031F"/>
    <w:rsid w:val="00483798"/>
    <w:rsid w:val="004D05EE"/>
    <w:rsid w:val="004F2476"/>
    <w:rsid w:val="00501DB9"/>
    <w:rsid w:val="00540129"/>
    <w:rsid w:val="005D1F25"/>
    <w:rsid w:val="006169E6"/>
    <w:rsid w:val="00626D14"/>
    <w:rsid w:val="00631800"/>
    <w:rsid w:val="0065403E"/>
    <w:rsid w:val="00655E81"/>
    <w:rsid w:val="00670F7E"/>
    <w:rsid w:val="00680046"/>
    <w:rsid w:val="006A0A6C"/>
    <w:rsid w:val="006C07F0"/>
    <w:rsid w:val="00712662"/>
    <w:rsid w:val="007226CB"/>
    <w:rsid w:val="00722FF0"/>
    <w:rsid w:val="007241D0"/>
    <w:rsid w:val="00727C02"/>
    <w:rsid w:val="00795F3A"/>
    <w:rsid w:val="007A2C09"/>
    <w:rsid w:val="007C782E"/>
    <w:rsid w:val="007D3931"/>
    <w:rsid w:val="008406F7"/>
    <w:rsid w:val="00860773"/>
    <w:rsid w:val="008C3122"/>
    <w:rsid w:val="009436C5"/>
    <w:rsid w:val="0096669C"/>
    <w:rsid w:val="00972226"/>
    <w:rsid w:val="00980DE5"/>
    <w:rsid w:val="0099415F"/>
    <w:rsid w:val="00995338"/>
    <w:rsid w:val="009C1D9E"/>
    <w:rsid w:val="009E3E5F"/>
    <w:rsid w:val="00A15CBC"/>
    <w:rsid w:val="00A31167"/>
    <w:rsid w:val="00A341D8"/>
    <w:rsid w:val="00A52329"/>
    <w:rsid w:val="00A602FD"/>
    <w:rsid w:val="00A955E3"/>
    <w:rsid w:val="00AC6A7C"/>
    <w:rsid w:val="00AD588B"/>
    <w:rsid w:val="00AE39DE"/>
    <w:rsid w:val="00B07A96"/>
    <w:rsid w:val="00B26388"/>
    <w:rsid w:val="00B40F32"/>
    <w:rsid w:val="00B82D8E"/>
    <w:rsid w:val="00B87090"/>
    <w:rsid w:val="00BB2C69"/>
    <w:rsid w:val="00BD24EE"/>
    <w:rsid w:val="00BD4388"/>
    <w:rsid w:val="00BD6DF0"/>
    <w:rsid w:val="00BF2239"/>
    <w:rsid w:val="00C17421"/>
    <w:rsid w:val="00C51B96"/>
    <w:rsid w:val="00C71F49"/>
    <w:rsid w:val="00C9190A"/>
    <w:rsid w:val="00CA579D"/>
    <w:rsid w:val="00CC03D3"/>
    <w:rsid w:val="00CD4134"/>
    <w:rsid w:val="00CF46CA"/>
    <w:rsid w:val="00D148E4"/>
    <w:rsid w:val="00D52BA0"/>
    <w:rsid w:val="00D574E3"/>
    <w:rsid w:val="00DC4EEB"/>
    <w:rsid w:val="00DD4F30"/>
    <w:rsid w:val="00DF3942"/>
    <w:rsid w:val="00E132E0"/>
    <w:rsid w:val="00E13B34"/>
    <w:rsid w:val="00E2019A"/>
    <w:rsid w:val="00E407EC"/>
    <w:rsid w:val="00E4624C"/>
    <w:rsid w:val="00E5598B"/>
    <w:rsid w:val="00E84070"/>
    <w:rsid w:val="00E91F03"/>
    <w:rsid w:val="00EA0A0B"/>
    <w:rsid w:val="00ED2411"/>
    <w:rsid w:val="00EF7F76"/>
    <w:rsid w:val="00F20509"/>
    <w:rsid w:val="00F9307F"/>
    <w:rsid w:val="00F95B7F"/>
    <w:rsid w:val="00FB4437"/>
    <w:rsid w:val="00FC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2017-03-13T11:43:00Z</cp:lastPrinted>
  <dcterms:created xsi:type="dcterms:W3CDTF">2017-06-26T13:24:00Z</dcterms:created>
  <dcterms:modified xsi:type="dcterms:W3CDTF">2017-06-26T13:24:00Z</dcterms:modified>
</cp:coreProperties>
</file>